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232" w:rsidRPr="00083D75" w:rsidRDefault="00100232" w:rsidP="006305EB">
      <w:pPr>
        <w:tabs>
          <w:tab w:val="right" w:pos="10207"/>
        </w:tabs>
        <w:spacing w:line="276" w:lineRule="auto"/>
        <w:ind w:right="-2" w:firstLine="0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F268A" w:rsidTr="00AF268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68A" w:rsidRDefault="00AF268A" w:rsidP="00F56FD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68A" w:rsidRDefault="00AF268A" w:rsidP="00AF26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AF268A" w:rsidTr="00AF268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68A" w:rsidRDefault="00AF268A" w:rsidP="00F56FD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68A" w:rsidRPr="00CF442D" w:rsidRDefault="00AF268A" w:rsidP="00DE47E0">
            <w:pPr>
              <w:ind w:firstLine="0"/>
              <w:jc w:val="left"/>
              <w:rPr>
                <w:b/>
                <w:sz w:val="26"/>
                <w:szCs w:val="26"/>
              </w:rPr>
            </w:pPr>
          </w:p>
        </w:tc>
      </w:tr>
    </w:tbl>
    <w:p w:rsidR="006305EB" w:rsidRDefault="006305EB" w:rsidP="006305E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p w:rsidR="006305EB" w:rsidRDefault="00F43700" w:rsidP="006305E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И.о. п</w:t>
      </w:r>
      <w:r w:rsidR="006305EB">
        <w:rPr>
          <w:sz w:val="26"/>
          <w:szCs w:val="26"/>
        </w:rPr>
        <w:t>ерв</w:t>
      </w:r>
      <w:r>
        <w:rPr>
          <w:sz w:val="26"/>
          <w:szCs w:val="26"/>
        </w:rPr>
        <w:t>ого</w:t>
      </w:r>
      <w:r w:rsidR="006305EB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я</w:t>
      </w:r>
      <w:r w:rsidR="006305EB">
        <w:rPr>
          <w:sz w:val="26"/>
          <w:szCs w:val="26"/>
        </w:rPr>
        <w:t xml:space="preserve"> </w:t>
      </w:r>
    </w:p>
    <w:p w:rsidR="006305EB" w:rsidRDefault="006305EB" w:rsidP="006305E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директора – главн</w:t>
      </w:r>
      <w:r w:rsidR="00F43700">
        <w:rPr>
          <w:sz w:val="26"/>
          <w:szCs w:val="26"/>
        </w:rPr>
        <w:t>ого</w:t>
      </w:r>
      <w:r>
        <w:rPr>
          <w:sz w:val="26"/>
          <w:szCs w:val="26"/>
        </w:rPr>
        <w:t xml:space="preserve"> инженер</w:t>
      </w:r>
      <w:r w:rsidR="00F43700">
        <w:rPr>
          <w:sz w:val="26"/>
          <w:szCs w:val="26"/>
        </w:rPr>
        <w:t>а</w:t>
      </w:r>
    </w:p>
    <w:p w:rsidR="006305EB" w:rsidRDefault="006305EB" w:rsidP="006305E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>_______________________ /</w:t>
      </w:r>
      <w:r w:rsidR="00F43700">
        <w:rPr>
          <w:sz w:val="26"/>
          <w:szCs w:val="26"/>
        </w:rPr>
        <w:t>Бурков А</w:t>
      </w:r>
      <w:r w:rsidR="00DA1583">
        <w:rPr>
          <w:sz w:val="26"/>
          <w:szCs w:val="26"/>
        </w:rPr>
        <w:t>.А.</w:t>
      </w:r>
      <w:r>
        <w:rPr>
          <w:sz w:val="26"/>
          <w:szCs w:val="26"/>
        </w:rPr>
        <w:t xml:space="preserve"> </w:t>
      </w:r>
    </w:p>
    <w:p w:rsidR="006305EB" w:rsidRDefault="006305EB" w:rsidP="006305EB">
      <w:pPr>
        <w:pStyle w:val="20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1F5706" w:rsidRDefault="001F5706" w:rsidP="004F6968">
      <w:pPr>
        <w:pStyle w:val="20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DC1635" w:rsidRPr="00863ADB" w:rsidRDefault="00DC1635" w:rsidP="00863ADB"/>
    <w:p w:rsidR="004F6968" w:rsidRPr="00FA5FA8" w:rsidRDefault="008D35FD" w:rsidP="004F6968">
      <w:pPr>
        <w:pStyle w:val="20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9A44A3" w:rsidRDefault="009A44A3" w:rsidP="009A44A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Инвентарь, хоз.</w:t>
      </w:r>
      <w:r w:rsidR="0056490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товары </w:t>
      </w:r>
      <w:r w:rsidR="008171A6">
        <w:rPr>
          <w:b/>
          <w:sz w:val="26"/>
          <w:szCs w:val="26"/>
        </w:rPr>
        <w:t>Информационные</w:t>
      </w:r>
      <w:r w:rsidR="00B96DBE">
        <w:rPr>
          <w:b/>
          <w:sz w:val="26"/>
          <w:szCs w:val="26"/>
        </w:rPr>
        <w:t xml:space="preserve"> знаки</w:t>
      </w:r>
      <w:r w:rsidR="003A6A3E">
        <w:rPr>
          <w:b/>
          <w:sz w:val="26"/>
          <w:szCs w:val="26"/>
        </w:rPr>
        <w:t>.</w:t>
      </w:r>
    </w:p>
    <w:p w:rsidR="009A44A3" w:rsidRDefault="009A44A3" w:rsidP="009A44A3">
      <w:pPr>
        <w:ind w:firstLine="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401</w:t>
      </w:r>
      <w:r>
        <w:rPr>
          <w:b/>
          <w:sz w:val="26"/>
          <w:szCs w:val="26"/>
          <w:u w:val="single"/>
          <w:lang w:val="en-US"/>
        </w:rPr>
        <w:t>B</w:t>
      </w:r>
    </w:p>
    <w:p w:rsidR="007C3392" w:rsidRPr="007C3392" w:rsidRDefault="007C3392" w:rsidP="009A44A3">
      <w:pPr>
        <w:ind w:firstLine="0"/>
        <w:jc w:val="center"/>
        <w:rPr>
          <w:b/>
          <w:sz w:val="26"/>
          <w:szCs w:val="26"/>
        </w:rPr>
      </w:pPr>
    </w:p>
    <w:p w:rsidR="007C3392" w:rsidRDefault="007C3392" w:rsidP="007C33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C3392" w:rsidRPr="00EB40B4" w:rsidRDefault="007C3392" w:rsidP="007C3392">
      <w:pPr>
        <w:pStyle w:val="Style3"/>
        <w:widowControl/>
        <w:spacing w:line="312" w:lineRule="exact"/>
      </w:pPr>
      <w:r w:rsidRPr="00EB40B4">
        <w:t xml:space="preserve">ПАО «МРСК Центра» проводит закупку </w:t>
      </w:r>
      <w:r w:rsidR="008171A6">
        <w:t>информационных</w:t>
      </w:r>
      <w:r w:rsidR="00B96DBE">
        <w:t xml:space="preserve"> знаков </w:t>
      </w:r>
      <w:r w:rsidRPr="00EB40B4">
        <w:t>для производства ремонтных и эксплуатационных работ в 201</w:t>
      </w:r>
      <w:r w:rsidR="00421B29">
        <w:t>9</w:t>
      </w:r>
      <w:r w:rsidRPr="00EB40B4">
        <w:t>г.</w:t>
      </w:r>
    </w:p>
    <w:p w:rsidR="007C3392" w:rsidRDefault="007C3392" w:rsidP="007C3392">
      <w:pPr>
        <w:pStyle w:val="Style3"/>
        <w:widowControl/>
        <w:spacing w:line="312" w:lineRule="exact"/>
      </w:pPr>
      <w:r w:rsidRPr="00EB40B4">
        <w:t>Закупка производится на основании Плана закупок филиала ПАО «МРСК Центра» - «Воронежэнерго» на 201</w:t>
      </w:r>
      <w:r w:rsidR="00421B29">
        <w:t>9</w:t>
      </w:r>
      <w:r w:rsidRPr="00EB40B4">
        <w:t xml:space="preserve"> год.</w:t>
      </w:r>
    </w:p>
    <w:p w:rsidR="007C3392" w:rsidRPr="00EB40B4" w:rsidRDefault="007C3392" w:rsidP="007C3392">
      <w:pPr>
        <w:pStyle w:val="Style3"/>
        <w:widowControl/>
        <w:spacing w:line="317" w:lineRule="exact"/>
      </w:pPr>
      <w:r w:rsidRPr="00EB40B4">
        <w:t xml:space="preserve">Поставщик обеспечивает поставку </w:t>
      </w:r>
      <w:r w:rsidR="008171A6">
        <w:t>информационных знаков</w:t>
      </w:r>
      <w:r>
        <w:t xml:space="preserve"> </w:t>
      </w:r>
      <w:r w:rsidRPr="00EB40B4">
        <w:t>в объемах и сроки установленные данным ТЗ. Поставка производится на склад получателя - филиала ПАО «МРСК Центра» - «Воронежэнерго»:</w:t>
      </w:r>
    </w:p>
    <w:p w:rsidR="007C3392" w:rsidRPr="00101DD6" w:rsidRDefault="007C3392" w:rsidP="007C3392">
      <w:pPr>
        <w:spacing w:line="276" w:lineRule="auto"/>
        <w:ind w:firstLine="709"/>
        <w:rPr>
          <w:sz w:val="24"/>
          <w:szCs w:val="24"/>
        </w:rPr>
      </w:pPr>
    </w:p>
    <w:tbl>
      <w:tblPr>
        <w:tblW w:w="106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3986"/>
        <w:gridCol w:w="2268"/>
      </w:tblGrid>
      <w:tr w:rsidR="007C3392" w:rsidRPr="00D13E48" w:rsidTr="00786B59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392" w:rsidRPr="00D13E48" w:rsidRDefault="007C3392" w:rsidP="00786B5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D13E48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392" w:rsidRPr="00D13E48" w:rsidRDefault="007C3392" w:rsidP="00786B59">
            <w:pPr>
              <w:pStyle w:val="Style6"/>
              <w:widowControl/>
              <w:ind w:left="240"/>
              <w:rPr>
                <w:rStyle w:val="FontStyle12"/>
              </w:rPr>
            </w:pPr>
            <w:r w:rsidRPr="00D13E48">
              <w:rPr>
                <w:rStyle w:val="FontStyle12"/>
              </w:rPr>
              <w:t>Вид транспорта Авто/жд</w:t>
            </w:r>
          </w:p>
        </w:tc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392" w:rsidRPr="00D13E48" w:rsidRDefault="007C3392" w:rsidP="00786B5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D13E48">
              <w:rPr>
                <w:rStyle w:val="FontStyle12"/>
              </w:rPr>
              <w:t>Точка поставки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392" w:rsidRPr="00D13E48" w:rsidRDefault="007C3392" w:rsidP="00786B5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D13E48">
              <w:rPr>
                <w:rStyle w:val="FontStyle12"/>
              </w:rPr>
              <w:t>Срок поставки</w:t>
            </w:r>
            <w:r>
              <w:rPr>
                <w:rStyle w:val="FontStyle12"/>
              </w:rPr>
              <w:t>*</w:t>
            </w:r>
          </w:p>
        </w:tc>
      </w:tr>
      <w:tr w:rsidR="007C3392" w:rsidRPr="00D13E48" w:rsidTr="00786B59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392" w:rsidRPr="00D13E48" w:rsidRDefault="007C3392" w:rsidP="00786B5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392" w:rsidRPr="00D13E48" w:rsidRDefault="007C3392" w:rsidP="00786B5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D13E48">
              <w:rPr>
                <w:rStyle w:val="FontStyle12"/>
              </w:rPr>
              <w:t>Авто,ж/д</w:t>
            </w:r>
          </w:p>
        </w:tc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392" w:rsidRPr="00D13E48" w:rsidRDefault="007C3392" w:rsidP="00786B5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392" w:rsidRPr="00D13E48" w:rsidRDefault="00F37BEF" w:rsidP="00786B59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</w:t>
            </w:r>
            <w:r w:rsidR="007C3392">
              <w:rPr>
                <w:rStyle w:val="FontStyle12"/>
              </w:rPr>
              <w:t>0</w:t>
            </w:r>
          </w:p>
        </w:tc>
      </w:tr>
    </w:tbl>
    <w:p w:rsidR="007C3392" w:rsidRDefault="007C3392" w:rsidP="007C3392">
      <w:pPr>
        <w:pStyle w:val="Style10"/>
        <w:widowControl/>
        <w:spacing w:line="240" w:lineRule="exact"/>
        <w:ind w:left="715"/>
        <w:jc w:val="both"/>
      </w:pPr>
      <w:r>
        <w:t>*в днях, с момента заключения договора</w:t>
      </w:r>
    </w:p>
    <w:p w:rsidR="00612811" w:rsidRDefault="00612811" w:rsidP="00773399">
      <w:pPr>
        <w:ind w:firstLine="0"/>
        <w:jc w:val="center"/>
        <w:rPr>
          <w:sz w:val="12"/>
          <w:szCs w:val="12"/>
        </w:rPr>
      </w:pPr>
    </w:p>
    <w:p w:rsidR="007C3392" w:rsidRPr="00EA0EB9" w:rsidRDefault="007C3392" w:rsidP="00773399">
      <w:pPr>
        <w:ind w:firstLine="0"/>
        <w:jc w:val="center"/>
        <w:rPr>
          <w:sz w:val="12"/>
          <w:szCs w:val="12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D43F70" w:rsidP="00D43F70">
      <w:pPr>
        <w:pStyle w:val="ad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4F4E9E" w:rsidRPr="00101DD6">
        <w:rPr>
          <w:sz w:val="24"/>
          <w:szCs w:val="24"/>
        </w:rPr>
        <w:t xml:space="preserve">Технические данные </w:t>
      </w:r>
      <w:r w:rsidR="009A2189">
        <w:rPr>
          <w:sz w:val="24"/>
          <w:szCs w:val="24"/>
        </w:rPr>
        <w:t>материала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5B507C">
        <w:rPr>
          <w:sz w:val="24"/>
          <w:szCs w:val="24"/>
        </w:rPr>
        <w:t xml:space="preserve"> 1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5B507C">
        <w:rPr>
          <w:sz w:val="24"/>
          <w:szCs w:val="24"/>
        </w:rPr>
        <w:t>1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2127"/>
        <w:gridCol w:w="7371"/>
      </w:tblGrid>
      <w:tr w:rsidR="00EF5D2E" w:rsidTr="00F13532">
        <w:trPr>
          <w:trHeight w:val="1005"/>
        </w:trPr>
        <w:tc>
          <w:tcPr>
            <w:tcW w:w="1149" w:type="dxa"/>
            <w:shd w:val="clear" w:color="auto" w:fill="auto"/>
            <w:vAlign w:val="center"/>
            <w:hideMark/>
          </w:tcPr>
          <w:p w:rsidR="00EF5D2E" w:rsidRPr="005B507C" w:rsidRDefault="00EF5D2E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2"/>
                <w:szCs w:val="24"/>
              </w:rPr>
            </w:pPr>
            <w:r w:rsidRPr="005B507C">
              <w:rPr>
                <w:color w:val="000000"/>
                <w:sz w:val="22"/>
                <w:szCs w:val="24"/>
              </w:rPr>
              <w:t>№</w:t>
            </w:r>
          </w:p>
          <w:p w:rsidR="00EF5D2E" w:rsidRPr="005B507C" w:rsidRDefault="00EF5D2E" w:rsidP="00E21D19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2"/>
                <w:szCs w:val="24"/>
              </w:rPr>
            </w:pPr>
            <w:r w:rsidRPr="005B507C">
              <w:rPr>
                <w:color w:val="000000"/>
                <w:sz w:val="22"/>
                <w:szCs w:val="24"/>
              </w:rPr>
              <w:t xml:space="preserve"> материала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EF5D2E" w:rsidRPr="005B507C" w:rsidRDefault="00EF5D2E" w:rsidP="00E21D1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2"/>
                <w:szCs w:val="24"/>
              </w:rPr>
            </w:pPr>
            <w:r w:rsidRPr="005B507C">
              <w:rPr>
                <w:color w:val="000000"/>
                <w:sz w:val="22"/>
                <w:szCs w:val="24"/>
              </w:rPr>
              <w:t>Наименование материала</w:t>
            </w:r>
          </w:p>
        </w:tc>
        <w:tc>
          <w:tcPr>
            <w:tcW w:w="7371" w:type="dxa"/>
            <w:shd w:val="clear" w:color="auto" w:fill="auto"/>
          </w:tcPr>
          <w:p w:rsidR="00EF5D2E" w:rsidRDefault="00EF5D2E" w:rsidP="00EF5D2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EF5D2E" w:rsidRDefault="00EF5D2E" w:rsidP="00EF5D2E">
            <w:pPr>
              <w:ind w:firstLine="0"/>
              <w:jc w:val="center"/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материала</w:t>
            </w:r>
          </w:p>
        </w:tc>
      </w:tr>
      <w:tr w:rsidR="00EF5D2E" w:rsidRPr="00AA4A41" w:rsidTr="00A77915">
        <w:trPr>
          <w:trHeight w:val="912"/>
        </w:trPr>
        <w:tc>
          <w:tcPr>
            <w:tcW w:w="1149" w:type="dxa"/>
            <w:shd w:val="clear" w:color="auto" w:fill="auto"/>
            <w:vAlign w:val="center"/>
          </w:tcPr>
          <w:p w:rsidR="00EF5D2E" w:rsidRPr="005B507C" w:rsidRDefault="00A77915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2"/>
                <w:szCs w:val="24"/>
              </w:rPr>
            </w:pPr>
            <w:r w:rsidRPr="00A77915">
              <w:rPr>
                <w:color w:val="000000"/>
                <w:sz w:val="22"/>
                <w:szCs w:val="24"/>
              </w:rPr>
              <w:t>2368307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20DB" w:rsidRDefault="009B20DB" w:rsidP="00F13532">
            <w:pPr>
              <w:tabs>
                <w:tab w:val="left" w:pos="1168"/>
              </w:tabs>
              <w:ind w:right="34" w:firstLine="49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Информационный знак </w:t>
            </w:r>
          </w:p>
          <w:p w:rsidR="00EF5D2E" w:rsidRPr="005B507C" w:rsidRDefault="009309AB" w:rsidP="00F13532">
            <w:pPr>
              <w:tabs>
                <w:tab w:val="left" w:pos="1168"/>
              </w:tabs>
              <w:ind w:right="34" w:firstLine="49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</w:t>
            </w:r>
            <w:r w:rsidR="00A77915" w:rsidRPr="00A77915">
              <w:rPr>
                <w:sz w:val="22"/>
                <w:szCs w:val="24"/>
              </w:rPr>
              <w:t>ТАБЛИЧКА 300Х400</w:t>
            </w:r>
            <w:r>
              <w:rPr>
                <w:sz w:val="22"/>
                <w:szCs w:val="24"/>
              </w:rPr>
              <w:t>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F5D2E" w:rsidRPr="00A7538E" w:rsidRDefault="009B20DB" w:rsidP="009B20DB">
            <w:pPr>
              <w:tabs>
                <w:tab w:val="left" w:pos="1168"/>
              </w:tabs>
              <w:ind w:right="34" w:firstLine="0"/>
              <w:jc w:val="left"/>
              <w:rPr>
                <w:sz w:val="24"/>
                <w:szCs w:val="24"/>
              </w:rPr>
            </w:pPr>
            <w:r w:rsidRPr="00B96DBE">
              <w:rPr>
                <w:sz w:val="24"/>
                <w:szCs w:val="24"/>
              </w:rPr>
              <w:t>Изготавлива</w:t>
            </w:r>
            <w:r>
              <w:rPr>
                <w:sz w:val="24"/>
                <w:szCs w:val="24"/>
              </w:rPr>
              <w:t>е</w:t>
            </w:r>
            <w:r w:rsidRPr="00B96DBE">
              <w:rPr>
                <w:sz w:val="24"/>
                <w:szCs w:val="24"/>
              </w:rPr>
              <w:t xml:space="preserve">тся из металла </w:t>
            </w:r>
            <w:r>
              <w:rPr>
                <w:sz w:val="24"/>
                <w:szCs w:val="24"/>
              </w:rPr>
              <w:t xml:space="preserve">(матовое серебристое или белое фоновое изображение) </w:t>
            </w:r>
            <w:r w:rsidRPr="00B96DBE">
              <w:rPr>
                <w:sz w:val="24"/>
                <w:szCs w:val="24"/>
              </w:rPr>
              <w:t>толщиной не менее 0,5 мм со стеклокерамическим, эмалированным покрытием в соответствии с требованиями ГОСТ 24405-80 со сроком эксплуатации не менее 20 лет</w:t>
            </w:r>
            <w:r>
              <w:rPr>
                <w:sz w:val="24"/>
                <w:szCs w:val="24"/>
              </w:rPr>
              <w:t xml:space="preserve">. </w:t>
            </w:r>
            <w:r w:rsidR="00A7538E">
              <w:rPr>
                <w:sz w:val="24"/>
                <w:szCs w:val="24"/>
              </w:rPr>
              <w:t xml:space="preserve">Логотип и текст наносится в цвете </w:t>
            </w:r>
            <w:r w:rsidR="00A7538E">
              <w:rPr>
                <w:sz w:val="24"/>
                <w:szCs w:val="24"/>
                <w:lang w:val="en-US"/>
              </w:rPr>
              <w:t>pantone</w:t>
            </w:r>
            <w:r w:rsidR="00A7538E" w:rsidRPr="00A7538E">
              <w:rPr>
                <w:sz w:val="24"/>
                <w:szCs w:val="24"/>
              </w:rPr>
              <w:t xml:space="preserve"> 301</w:t>
            </w:r>
            <w:r w:rsidR="00A7538E">
              <w:rPr>
                <w:sz w:val="24"/>
                <w:szCs w:val="24"/>
                <w:lang w:val="en-US"/>
              </w:rPr>
              <w:t>C</w:t>
            </w:r>
            <w:r w:rsidR="00A7538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Подробные требования указаны в п.</w:t>
            </w:r>
            <w:r w:rsidR="009309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3.1.</w:t>
            </w:r>
            <w:r w:rsidR="009309AB">
              <w:rPr>
                <w:sz w:val="24"/>
                <w:szCs w:val="24"/>
              </w:rPr>
              <w:t xml:space="preserve"> Внешний вид – Рисунок 1</w:t>
            </w:r>
            <w:r w:rsidR="00700232">
              <w:rPr>
                <w:sz w:val="24"/>
                <w:szCs w:val="24"/>
              </w:rPr>
              <w:t>, 2</w:t>
            </w:r>
            <w:r w:rsidR="009309AB">
              <w:rPr>
                <w:sz w:val="24"/>
                <w:szCs w:val="24"/>
              </w:rPr>
              <w:t>.</w:t>
            </w:r>
          </w:p>
        </w:tc>
      </w:tr>
      <w:tr w:rsidR="00A7538E" w:rsidRPr="00AA4A41" w:rsidTr="00A77915">
        <w:trPr>
          <w:trHeight w:val="735"/>
        </w:trPr>
        <w:tc>
          <w:tcPr>
            <w:tcW w:w="1149" w:type="dxa"/>
            <w:shd w:val="clear" w:color="auto" w:fill="auto"/>
            <w:vAlign w:val="center"/>
          </w:tcPr>
          <w:p w:rsidR="00A7538E" w:rsidRPr="005B507C" w:rsidRDefault="00A77915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2"/>
                <w:szCs w:val="24"/>
              </w:rPr>
            </w:pPr>
            <w:r w:rsidRPr="00A77915">
              <w:rPr>
                <w:color w:val="000000"/>
                <w:sz w:val="22"/>
                <w:szCs w:val="24"/>
              </w:rPr>
              <w:t>2263908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538E" w:rsidRPr="005B507C" w:rsidRDefault="00A7538E" w:rsidP="00123111">
            <w:pPr>
              <w:tabs>
                <w:tab w:val="left" w:pos="1168"/>
              </w:tabs>
              <w:ind w:right="34" w:firstLine="49"/>
              <w:jc w:val="center"/>
              <w:rPr>
                <w:sz w:val="22"/>
                <w:szCs w:val="24"/>
              </w:rPr>
            </w:pPr>
            <w:r w:rsidRPr="005B507C">
              <w:rPr>
                <w:sz w:val="22"/>
                <w:szCs w:val="24"/>
              </w:rPr>
              <w:t xml:space="preserve">Знак предупреждающий </w:t>
            </w:r>
            <w:r w:rsidR="00123111">
              <w:rPr>
                <w:sz w:val="22"/>
                <w:szCs w:val="24"/>
              </w:rPr>
              <w:t>«</w:t>
            </w:r>
            <w:r w:rsidR="009309AB">
              <w:rPr>
                <w:sz w:val="22"/>
                <w:szCs w:val="24"/>
              </w:rPr>
              <w:t>Осторожно! Электрическое напряжение!</w:t>
            </w:r>
            <w:r w:rsidR="00123111">
              <w:rPr>
                <w:sz w:val="22"/>
                <w:szCs w:val="24"/>
              </w:rPr>
              <w:t>»</w:t>
            </w:r>
            <w:r w:rsidR="00461DEA" w:rsidRPr="005B507C">
              <w:rPr>
                <w:sz w:val="22"/>
                <w:szCs w:val="24"/>
              </w:rPr>
              <w:t xml:space="preserve"> 150 мм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7538E" w:rsidRDefault="009B20DB" w:rsidP="00123F4E">
            <w:pPr>
              <w:tabs>
                <w:tab w:val="left" w:pos="1168"/>
              </w:tabs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Изготавливается </w:t>
            </w:r>
            <w:r w:rsidRPr="009B20DB">
              <w:rPr>
                <w:sz w:val="24"/>
                <w:szCs w:val="24"/>
              </w:rPr>
              <w:t>из негорючего пластика (в том числе вспененный пластик ПВХ) толщиной не менее 4 мм</w:t>
            </w:r>
            <w:r>
              <w:rPr>
                <w:sz w:val="24"/>
                <w:szCs w:val="24"/>
              </w:rPr>
              <w:t xml:space="preserve">. </w:t>
            </w:r>
            <w:r w:rsidRPr="009B20DB">
              <w:rPr>
                <w:sz w:val="24"/>
                <w:szCs w:val="24"/>
              </w:rPr>
              <w:t>Нанесение текста и изображений выполняется методом прямой полноцветной УФ печати, разрешением не менее 1440 dpi или термотрансферного переноса.</w:t>
            </w:r>
            <w:r w:rsidR="009309AB">
              <w:rPr>
                <w:sz w:val="24"/>
                <w:szCs w:val="24"/>
              </w:rPr>
              <w:t xml:space="preserve"> Размеры 150х150х150 мм. </w:t>
            </w:r>
            <w:r w:rsidR="00F37BEF">
              <w:rPr>
                <w:sz w:val="24"/>
                <w:szCs w:val="24"/>
              </w:rPr>
              <w:t xml:space="preserve">Подробные требования указаны в п. 3.2. </w:t>
            </w:r>
            <w:r w:rsidR="009309AB">
              <w:rPr>
                <w:sz w:val="24"/>
                <w:szCs w:val="24"/>
              </w:rPr>
              <w:t xml:space="preserve">Внешний вид – Рисунок </w:t>
            </w:r>
            <w:r w:rsidR="00123F4E">
              <w:rPr>
                <w:sz w:val="24"/>
                <w:szCs w:val="24"/>
              </w:rPr>
              <w:t>4</w:t>
            </w:r>
            <w:r w:rsidR="009309AB">
              <w:rPr>
                <w:sz w:val="24"/>
                <w:szCs w:val="24"/>
              </w:rPr>
              <w:t>.</w:t>
            </w:r>
          </w:p>
        </w:tc>
      </w:tr>
      <w:tr w:rsidR="009B20DB" w:rsidRPr="00AA4A41" w:rsidTr="00A77915">
        <w:trPr>
          <w:trHeight w:val="630"/>
        </w:trPr>
        <w:tc>
          <w:tcPr>
            <w:tcW w:w="1149" w:type="dxa"/>
            <w:shd w:val="clear" w:color="auto" w:fill="auto"/>
            <w:vAlign w:val="center"/>
          </w:tcPr>
          <w:p w:rsidR="009B20DB" w:rsidRPr="005B507C" w:rsidRDefault="009B20DB" w:rsidP="009B20DB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2"/>
                <w:szCs w:val="24"/>
              </w:rPr>
            </w:pPr>
            <w:r w:rsidRPr="00A77915">
              <w:rPr>
                <w:color w:val="000000"/>
                <w:sz w:val="22"/>
                <w:szCs w:val="24"/>
              </w:rPr>
              <w:t>2252099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20DB" w:rsidRPr="005B507C" w:rsidRDefault="009B20DB" w:rsidP="00123111">
            <w:pPr>
              <w:tabs>
                <w:tab w:val="left" w:pos="1168"/>
              </w:tabs>
              <w:ind w:right="34" w:firstLine="49"/>
              <w:jc w:val="center"/>
              <w:rPr>
                <w:sz w:val="22"/>
                <w:szCs w:val="24"/>
              </w:rPr>
            </w:pPr>
            <w:r w:rsidRPr="005B507C">
              <w:rPr>
                <w:sz w:val="22"/>
                <w:szCs w:val="24"/>
              </w:rPr>
              <w:t xml:space="preserve">Знак предупреждающий </w:t>
            </w:r>
            <w:r w:rsidR="00123111">
              <w:rPr>
                <w:sz w:val="22"/>
                <w:szCs w:val="24"/>
              </w:rPr>
              <w:t>«</w:t>
            </w:r>
            <w:r w:rsidR="009309AB">
              <w:rPr>
                <w:sz w:val="22"/>
                <w:szCs w:val="24"/>
              </w:rPr>
              <w:t xml:space="preserve">Осторожно! </w:t>
            </w:r>
            <w:r w:rsidR="009309AB">
              <w:rPr>
                <w:sz w:val="22"/>
                <w:szCs w:val="24"/>
              </w:rPr>
              <w:lastRenderedPageBreak/>
              <w:t>Электрическое напряжение!</w:t>
            </w:r>
            <w:r w:rsidR="00123111">
              <w:rPr>
                <w:sz w:val="22"/>
                <w:szCs w:val="24"/>
              </w:rPr>
              <w:t>»</w:t>
            </w:r>
            <w:r w:rsidR="009309AB">
              <w:rPr>
                <w:sz w:val="22"/>
                <w:szCs w:val="24"/>
              </w:rPr>
              <w:t>,</w:t>
            </w:r>
            <w:r w:rsidR="009309AB" w:rsidRPr="005B507C">
              <w:rPr>
                <w:sz w:val="22"/>
                <w:szCs w:val="24"/>
              </w:rPr>
              <w:t xml:space="preserve"> </w:t>
            </w:r>
            <w:r w:rsidRPr="005B507C">
              <w:rPr>
                <w:sz w:val="22"/>
                <w:szCs w:val="24"/>
              </w:rPr>
              <w:t xml:space="preserve"> 300  мм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9B20DB" w:rsidRDefault="009B20DB" w:rsidP="00123F4E">
            <w:pPr>
              <w:tabs>
                <w:tab w:val="left" w:pos="1168"/>
              </w:tabs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Изготавливается </w:t>
            </w:r>
            <w:r w:rsidRPr="009B20DB">
              <w:rPr>
                <w:sz w:val="24"/>
                <w:szCs w:val="24"/>
              </w:rPr>
              <w:t>из негорючего пластика (в том числе вспененный пластик ПВХ) толщиной не менее 4 мм</w:t>
            </w:r>
            <w:r>
              <w:rPr>
                <w:sz w:val="24"/>
                <w:szCs w:val="24"/>
              </w:rPr>
              <w:t xml:space="preserve">. </w:t>
            </w:r>
            <w:r w:rsidRPr="009B20DB">
              <w:rPr>
                <w:sz w:val="24"/>
                <w:szCs w:val="24"/>
              </w:rPr>
              <w:t xml:space="preserve">Нанесение текста и </w:t>
            </w:r>
            <w:r w:rsidRPr="009B20DB">
              <w:rPr>
                <w:sz w:val="24"/>
                <w:szCs w:val="24"/>
              </w:rPr>
              <w:lastRenderedPageBreak/>
              <w:t>изображений выполняется методом прямой полноцветной УФ печати, разрешением не менее 1440 dpi или термотрансферного переноса.</w:t>
            </w:r>
            <w:r w:rsidR="009309AB">
              <w:rPr>
                <w:sz w:val="24"/>
                <w:szCs w:val="24"/>
              </w:rPr>
              <w:t xml:space="preserve"> Размеры 300х300х300 мм. </w:t>
            </w:r>
            <w:r w:rsidR="00F37BEF">
              <w:rPr>
                <w:sz w:val="24"/>
                <w:szCs w:val="24"/>
              </w:rPr>
              <w:t xml:space="preserve">Подробные требования указаны в п. 3.2 </w:t>
            </w:r>
            <w:r w:rsidR="009309AB">
              <w:rPr>
                <w:sz w:val="24"/>
                <w:szCs w:val="24"/>
              </w:rPr>
              <w:t xml:space="preserve">Внешний вид – Рисунок </w:t>
            </w:r>
            <w:r w:rsidR="00123F4E">
              <w:rPr>
                <w:sz w:val="24"/>
                <w:szCs w:val="24"/>
              </w:rPr>
              <w:t>4</w:t>
            </w:r>
            <w:r w:rsidR="009309AB">
              <w:rPr>
                <w:sz w:val="24"/>
                <w:szCs w:val="24"/>
              </w:rPr>
              <w:t>.</w:t>
            </w:r>
          </w:p>
        </w:tc>
      </w:tr>
    </w:tbl>
    <w:p w:rsidR="0005417F" w:rsidRDefault="0005417F" w:rsidP="0005417F">
      <w:pPr>
        <w:pStyle w:val="ad"/>
        <w:tabs>
          <w:tab w:val="left" w:pos="993"/>
        </w:tabs>
        <w:spacing w:line="276" w:lineRule="auto"/>
        <w:ind w:left="0" w:firstLine="0"/>
        <w:rPr>
          <w:sz w:val="24"/>
          <w:szCs w:val="24"/>
        </w:rPr>
      </w:pPr>
    </w:p>
    <w:p w:rsidR="00DB3E98" w:rsidRDefault="005600B7" w:rsidP="001F5FE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К</w:t>
      </w:r>
      <w:r w:rsidR="00703168" w:rsidRPr="00B03A29">
        <w:rPr>
          <w:sz w:val="24"/>
          <w:szCs w:val="24"/>
        </w:rPr>
        <w:t>ажд</w:t>
      </w:r>
      <w:r w:rsidR="009B20DB">
        <w:rPr>
          <w:sz w:val="24"/>
          <w:szCs w:val="24"/>
        </w:rPr>
        <w:t>ая</w:t>
      </w:r>
      <w:r w:rsidR="00703168" w:rsidRPr="00B03A29">
        <w:rPr>
          <w:sz w:val="24"/>
          <w:szCs w:val="24"/>
        </w:rPr>
        <w:t xml:space="preserve"> </w:t>
      </w:r>
      <w:r w:rsidR="009B20DB">
        <w:rPr>
          <w:sz w:val="24"/>
          <w:szCs w:val="24"/>
        </w:rPr>
        <w:t xml:space="preserve">табличка 300Х400 </w:t>
      </w:r>
      <w:r w:rsidR="00703168" w:rsidRPr="00B03A29">
        <w:rPr>
          <w:sz w:val="24"/>
          <w:szCs w:val="24"/>
        </w:rPr>
        <w:t>имеет индивид</w:t>
      </w:r>
      <w:r w:rsidR="002E740D">
        <w:rPr>
          <w:sz w:val="24"/>
          <w:szCs w:val="24"/>
        </w:rPr>
        <w:t>уальный характер по названию ПС</w:t>
      </w:r>
      <w:r>
        <w:rPr>
          <w:sz w:val="24"/>
          <w:szCs w:val="24"/>
        </w:rPr>
        <w:t>, номеру телефона диспетчера для оперативных служб</w:t>
      </w:r>
      <w:r w:rsidR="00703168" w:rsidRPr="00B03A29">
        <w:rPr>
          <w:sz w:val="24"/>
          <w:szCs w:val="24"/>
        </w:rPr>
        <w:t>;</w:t>
      </w:r>
    </w:p>
    <w:p w:rsidR="000B0AFE" w:rsidRDefault="000B0AFE" w:rsidP="000B0AFE">
      <w:pPr>
        <w:tabs>
          <w:tab w:val="left" w:pos="1168"/>
        </w:tabs>
        <w:ind w:right="34" w:firstLine="0"/>
        <w:rPr>
          <w:sz w:val="24"/>
          <w:szCs w:val="24"/>
        </w:rPr>
      </w:pPr>
      <w:r w:rsidRPr="000B0AFE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- Для оформления надписей используются шрифты </w:t>
      </w:r>
      <w:r>
        <w:rPr>
          <w:sz w:val="24"/>
          <w:szCs w:val="24"/>
          <w:lang w:val="en-US"/>
        </w:rPr>
        <w:t>PF</w:t>
      </w:r>
      <w:r w:rsidRPr="00E52AD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Din</w:t>
      </w:r>
      <w:r w:rsidRPr="00E52AD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Text</w:t>
      </w:r>
      <w:r w:rsidRPr="00E52AD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Cond</w:t>
      </w:r>
      <w:r w:rsidRPr="00E52A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/>
        </w:rPr>
        <w:t>PF</w:t>
      </w:r>
      <w:r w:rsidRPr="00E52AD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Din</w:t>
      </w:r>
      <w:r w:rsidRPr="00E52AD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Text</w:t>
      </w:r>
      <w:r w:rsidRPr="00E52AD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Cond</w:t>
      </w:r>
      <w:r w:rsidRPr="00EC3A8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Pro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Light</w:t>
      </w:r>
      <w:r>
        <w:rPr>
          <w:sz w:val="24"/>
          <w:szCs w:val="24"/>
        </w:rPr>
        <w:t>.</w:t>
      </w:r>
    </w:p>
    <w:p w:rsidR="000B0AFE" w:rsidRDefault="000B0AFE" w:rsidP="000B0AF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Логотип и текст наносятся в цвете </w:t>
      </w:r>
      <w:r>
        <w:rPr>
          <w:sz w:val="24"/>
          <w:szCs w:val="24"/>
          <w:lang w:val="en-US"/>
        </w:rPr>
        <w:t>Pantone</w:t>
      </w:r>
      <w:r w:rsidRPr="00927D7B">
        <w:rPr>
          <w:sz w:val="24"/>
          <w:szCs w:val="24"/>
        </w:rPr>
        <w:t xml:space="preserve"> 301</w:t>
      </w:r>
      <w:r>
        <w:rPr>
          <w:sz w:val="24"/>
          <w:szCs w:val="24"/>
          <w:lang w:val="en-US"/>
        </w:rPr>
        <w:t>C</w:t>
      </w:r>
      <w:r w:rsidRPr="00927D7B">
        <w:rPr>
          <w:sz w:val="24"/>
          <w:szCs w:val="24"/>
        </w:rPr>
        <w:t>.</w:t>
      </w:r>
    </w:p>
    <w:p w:rsidR="000176B2" w:rsidRPr="000176B2" w:rsidRDefault="000176B2" w:rsidP="001F5FE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0176B2">
        <w:rPr>
          <w:sz w:val="24"/>
          <w:szCs w:val="24"/>
        </w:rPr>
        <w:t xml:space="preserve">-  </w:t>
      </w:r>
      <w:r>
        <w:rPr>
          <w:sz w:val="24"/>
          <w:szCs w:val="24"/>
        </w:rPr>
        <w:t>Объём приобретения информационных и предупреждающих знаков предоставлен в Приложении 1 к ТЗ.</w:t>
      </w:r>
    </w:p>
    <w:p w:rsidR="001F5FEA" w:rsidRPr="00031328" w:rsidRDefault="00BF0218" w:rsidP="009309AB">
      <w:pPr>
        <w:pStyle w:val="ad"/>
        <w:tabs>
          <w:tab w:val="left" w:pos="993"/>
        </w:tabs>
        <w:spacing w:line="276" w:lineRule="auto"/>
        <w:ind w:left="709" w:firstLine="0"/>
        <w:rPr>
          <w:bCs/>
          <w:sz w:val="26"/>
          <w:szCs w:val="26"/>
        </w:rPr>
      </w:pPr>
      <w:r w:rsidRPr="00031328">
        <w:rPr>
          <w:bCs/>
          <w:sz w:val="26"/>
          <w:szCs w:val="26"/>
        </w:rPr>
        <w:t xml:space="preserve">Рисунок 1: </w:t>
      </w:r>
      <w:r w:rsidR="009309AB" w:rsidRPr="009309AB">
        <w:rPr>
          <w:bCs/>
          <w:sz w:val="26"/>
          <w:szCs w:val="26"/>
        </w:rPr>
        <w:t>Информационный знак (ТАБЛИЧКА 300Х400)</w:t>
      </w:r>
      <w:r w:rsidRPr="00031328">
        <w:rPr>
          <w:bCs/>
          <w:sz w:val="26"/>
          <w:szCs w:val="26"/>
        </w:rPr>
        <w:t>:</w:t>
      </w:r>
    </w:p>
    <w:p w:rsidR="00BF0218" w:rsidRDefault="00123F4E" w:rsidP="0062507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Cs/>
          <w:sz w:val="26"/>
          <w:szCs w:val="26"/>
        </w:rPr>
      </w:pPr>
      <w:r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27CD46" wp14:editId="61FA9EF7">
                <wp:simplePos x="0" y="0"/>
                <wp:positionH relativeFrom="column">
                  <wp:posOffset>4817744</wp:posOffset>
                </wp:positionH>
                <wp:positionV relativeFrom="paragraph">
                  <wp:posOffset>1564005</wp:posOffset>
                </wp:positionV>
                <wp:extent cx="657225" cy="285750"/>
                <wp:effectExtent l="38100" t="0" r="28575" b="57150"/>
                <wp:wrapNone/>
                <wp:docPr id="1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722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FC4C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379.35pt;margin-top:123.15pt;width:51.75pt;height:22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NU6PgIAAGwEAAAOAAAAZHJzL2Uyb0RvYy54bWysVE2P2yAQvVfqf0DcE9up82XFWa3spD1s&#10;20i7/QEEsI2KAQGJE1X97x1INtvdXqqqPuDBzLx5M/Pw6u7US3Tk1gmtSpyNU4y4opoJ1Zb429N2&#10;tMDIeaIYkVrxEp+5w3fr9+9Wgyn4RHdaMm4RgChXDKbEnfemSBJHO94TN9aGKzhstO2Jh61tE2bJ&#10;AOi9TCZpOksGbZmxmnLn4Gt9OcTriN80nPqvTeO4R7LEwM3H1cZ1H9ZkvSJFa4npBL3SIP/AoidC&#10;QdIbVE08QQcr/oDqBbXa6caPqe4T3TSC8lgDVJOlb6p57IjhsRZojjO3Nrn/B0u/HHcWCQazm2Gk&#10;SA8zuj94HVOjeejPYFwBbpXa2VAhPalH86Dpd4eUrjqiWh6dn84GYrMQkbwKCRtnIMt++KwZ+BDA&#10;j806NbZHjRTmUwgM4NAQdIrTOd+mw08eUfg4m84nkylGFI4mi+l8GqeXkCLAhGBjnf/IdY+CUWLn&#10;LRFt5yutFOhA20sKcnxwPpB8CQjBSm+FlFEOUqGhxMspJAsnTkvBwmHc2HZfSYuOJAgqPrHiN25W&#10;HxSLYB0nbHO1PRESbORjq7wV0DzJccjWc4aR5HCHgnWhJ1XICOUD4at10dSPZbrcLDaLfJRPZptR&#10;ntb16H5b5aPZNptP6w91VdXZz0A+y4tOMMZV4P+s7yz/O/1cb9pFmTeF3xqVvEaPHQWyz+9IOioh&#10;DP8io71m550N1QVRgKSj8/X6hTvz+z56vfwk1r8AAAD//wMAUEsDBBQABgAIAAAAIQAAO//K4gAA&#10;AAsBAAAPAAAAZHJzL2Rvd25yZXYueG1sTI/BTsMwDIbvSLxDZCQuiKXrWFdK0wkBgxOaKOOeNaat&#10;1jhVk23t22NOcLT96ff35+vRduKEg28dKZjPIhBIlTMt1Qp2n5vbFIQPmozuHKGCCT2si8uLXGfG&#10;nekDT2WoBYeQz7SCJoQ+k9JXDVrtZ65H4tu3G6wOPA61NIM+c7jtZBxFibS6Jf7Q6B6fGqwO5dEq&#10;eC63y83XzW6Mp+rtvXxND1uaXpS6vhofH0AEHMMfDL/6rA4FO+3dkYwXnYLVMl0xqiC+SxYgmEiT&#10;OAax5839fAGyyOX/DsUPAAAA//8DAFBLAQItABQABgAIAAAAIQC2gziS/gAAAOEBAAATAAAAAAAA&#10;AAAAAAAAAAAAAABbQ29udGVudF9UeXBlc10ueG1sUEsBAi0AFAAGAAgAAAAhADj9If/WAAAAlAEA&#10;AAsAAAAAAAAAAAAAAAAALwEAAF9yZWxzLy5yZWxzUEsBAi0AFAAGAAgAAAAhAOxA1To+AgAAbAQA&#10;AA4AAAAAAAAAAAAAAAAALgIAAGRycy9lMm9Eb2MueG1sUEsBAi0AFAAGAAgAAAAhAAA7/8riAAAA&#10;CwEAAA8AAAAAAAAAAAAAAAAAmAQAAGRycy9kb3ducmV2LnhtbFBLBQYAAAAABAAEAPMAAACnBQAA&#10;AAA=&#10;">
                <v:stroke endarrow="block"/>
              </v:shape>
            </w:pict>
          </mc:Fallback>
        </mc:AlternateContent>
      </w:r>
      <w:r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709D8D" wp14:editId="41593943">
                <wp:simplePos x="0" y="0"/>
                <wp:positionH relativeFrom="column">
                  <wp:posOffset>5474970</wp:posOffset>
                </wp:positionH>
                <wp:positionV relativeFrom="paragraph">
                  <wp:posOffset>1230630</wp:posOffset>
                </wp:positionV>
                <wp:extent cx="1428750" cy="600075"/>
                <wp:effectExtent l="0" t="0" r="19050" b="28575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3F4E" w:rsidRDefault="00123F4E" w:rsidP="00123F4E">
                            <w:pPr>
                              <w:ind w:firstLine="0"/>
                            </w:pPr>
                            <w:r>
                              <w:t xml:space="preserve">Согласно </w:t>
                            </w:r>
                          </w:p>
                          <w:p w:rsidR="00123F4E" w:rsidRDefault="00123F4E" w:rsidP="00123F4E">
                            <w:pPr>
                              <w:ind w:firstLine="0"/>
                            </w:pPr>
                            <w:r>
                              <w:t xml:space="preserve">Приложению 1 </w:t>
                            </w:r>
                          </w:p>
                          <w:p w:rsidR="00123F4E" w:rsidRDefault="00123F4E" w:rsidP="00123F4E">
                            <w:pPr>
                              <w:ind w:firstLine="0"/>
                            </w:pPr>
                            <w:r>
                              <w:t>(</w:t>
                            </w:r>
                            <w:r>
                              <w:t>Телефон диспетчера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709D8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31.1pt;margin-top:96.9pt;width:112.5pt;height:4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+tlLQIAAFgEAAAOAAAAZHJzL2Uyb0RvYy54bWysVF1v2yAUfZ+0/4B4X+xkSZtacaouXaZJ&#10;3YfU7gdgjG004DIgsbNf3wtOsqjbXqb5AQH3cjj3nItXt4NWZC+cl2BKOp3klAjDoZamLem3p+2b&#10;JSU+MFMzBUaU9CA8vV2/frXqbSFm0IGqhSMIYnzR25J2IdgiyzzvhGZ+AlYYDDbgNAu4dG1WO9Yj&#10;ulbZLM+vsh5cbR1w4T3u3o9Buk74TSN4+NI0XgSiSorcQhpdGqs4ZusVK1rHbCf5kQb7BxaaSYOX&#10;nqHuWWBk5+RvUFpyBx6aMOGgM2gayUWqAauZ5i+qeeyYFakWFMfbs0z+/8Hyz/uvjsgavVtQYphG&#10;j57EEMg7GMgiytNbX2DWo8W8MOA2pqZSvX0A/t0TA5uOmVbcOQd9J1iN9KbxZHZxdMTxEaTqP0GN&#10;17BdgAQ0NE5H7VANguho0+FsTaTC45Xz2fJ6gSGOsas8z68TuYwVp9PW+fBBgCZxUlKH1id0tn/w&#10;IbJhxSklXuZByXorlUoL11Yb5cieYZts05cKeJGmDOlLerOYLUYB/gqB/PD7E4SWAftdSV3S5TmJ&#10;FVG296ZO3RiYVOMcKStz1DFKN4oYhmpIjr092VNBfUBhHYztjc8RJx24n5T02Nol9T92zAlK1EeD&#10;5txM5/P4FtJivrie4cJdRqrLCDMcoUoaKBmnmzC+n511su3wprEdDNyhoY1MWkfnR1ZH+ti+yYLj&#10;U4vv43Kdsn79ENbPAAAA//8DAFBLAwQUAAYACAAAACEATjLm9uAAAAAMAQAADwAAAGRycy9kb3du&#10;cmV2LnhtbEyPzU7DMBCE70i8g7VIXBB1SFDqhjgVQgLBrRQEVzfeJhH+Cbabhrdne4LjznyananX&#10;szVswhAH7yTcLDJg6FqvB9dJeH97vBbAYlJOK+MdSvjBCOvm/KxWlfZH94rTNnWMQlyslIQ+pbHi&#10;PLY9WhUXfkRH3t4HqxKdoeM6qCOFW8PzLCu5VYOjD70a8aHH9mt7sBLE7fP0GV+KzUdb7s0qXS2n&#10;p+8g5eXFfH8HLOGc/mA41afq0FCnnT84HZmhjDLPCSVjVdCGE5GJJUk7CbkQBfCm5v9HNL8AAAD/&#10;/wMAUEsBAi0AFAAGAAgAAAAhALaDOJL+AAAA4QEAABMAAAAAAAAAAAAAAAAAAAAAAFtDb250ZW50&#10;X1R5cGVzXS54bWxQSwECLQAUAAYACAAAACEAOP0h/9YAAACUAQAACwAAAAAAAAAAAAAAAAAvAQAA&#10;X3JlbHMvLnJlbHNQSwECLQAUAAYACAAAACEAVaPrZS0CAABYBAAADgAAAAAAAAAAAAAAAAAuAgAA&#10;ZHJzL2Uyb0RvYy54bWxQSwECLQAUAAYACAAAACEATjLm9uAAAAAMAQAADwAAAAAAAAAAAAAAAACH&#10;BAAAZHJzL2Rvd25yZXYueG1sUEsFBgAAAAAEAAQA8wAAAJQFAAAAAA==&#10;">
                <v:textbox>
                  <w:txbxContent>
                    <w:p w:rsidR="00123F4E" w:rsidRDefault="00123F4E" w:rsidP="00123F4E">
                      <w:pPr>
                        <w:ind w:firstLine="0"/>
                      </w:pPr>
                      <w:r>
                        <w:t xml:space="preserve">Согласно </w:t>
                      </w:r>
                    </w:p>
                    <w:p w:rsidR="00123F4E" w:rsidRDefault="00123F4E" w:rsidP="00123F4E">
                      <w:pPr>
                        <w:ind w:firstLine="0"/>
                      </w:pPr>
                      <w:r>
                        <w:t xml:space="preserve">Приложению 1 </w:t>
                      </w:r>
                    </w:p>
                    <w:p w:rsidR="00123F4E" w:rsidRDefault="00123F4E" w:rsidP="00123F4E">
                      <w:pPr>
                        <w:ind w:firstLine="0"/>
                      </w:pPr>
                      <w:r>
                        <w:t>(</w:t>
                      </w:r>
                      <w:r>
                        <w:t>Телефон диспетчера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4665345</wp:posOffset>
                </wp:positionH>
                <wp:positionV relativeFrom="paragraph">
                  <wp:posOffset>363854</wp:posOffset>
                </wp:positionV>
                <wp:extent cx="1000125" cy="371475"/>
                <wp:effectExtent l="38100" t="0" r="28575" b="66675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00125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5799A" id="AutoShape 7" o:spid="_x0000_s1026" type="#_x0000_t32" style="position:absolute;margin-left:367.35pt;margin-top:28.65pt;width:78.75pt;height:29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BESPQIAAGwEAAAOAAAAZHJzL2Uyb0RvYy54bWysVMGO2jAQvVfqP1i+QxI2LBARVqsE2sO2&#10;RdrtBxjbIVYd27INAVX9944dli3tpaqagzOOZ968mXnO8uHUSXTk1gmtSpyNU4y4opoJtS/x15fN&#10;aI6R80QxIrXiJT5zhx9W798te1PwiW61ZNwiAFGu6E2JW+9NkSSOtrwjbqwNV3DYaNsRD1u7T5gl&#10;PaB3Mpmk6X3Sa8uM1ZQ7B1/r4RCvIn7TcOq/NI3jHskSAzcfVxvXXViT1ZIUe0tMK+iFBvkHFh0R&#10;CpJeoWriCTpY8QdUJ6jVTjd+THWX6KYRlMcaoJos/a2a55YYHmuB5jhzbZP7f7D083FrkWAlhkEp&#10;0sGIHg9ex8xoFtrTG1eAV6W2NhRIT+rZPGn6zSGlq5aoPY/OL2cDsVmISG5CwsYZSLLrP2kGPgTw&#10;Y69Oje1QI4X5GAIDOPQDneJwztfh8JNHFD5maZpmkylGFM7uZlk+m8ZkpAg4IdpY5z9w3aFglNh5&#10;S8S+9ZVWCnSg7ZCDHJ+cDyzfAkKw0hshZZSDVKgv8WIKycKJ01KwcBg3dr+rpEVHEgQVnwuLGzer&#10;D4pFsJYTtr7YnggJNvKxV94K6J7kOGTrOMNIcrhDwRroSRUyQv1A+GINmvq+SBfr+Xqej/LJ/XqU&#10;p3U9etxU+eh+k82m9V1dVXX2I5DP8qIVjHEV+L/qO8v/Tj+XmzYo86rwa6OSW/TYUSD7+o6koxTC&#10;9Acd7TQ7b22oLqgCJB2dL9cv3Jlf99Hr7Sex+gkAAP//AwBQSwMEFAAGAAgAAAAhAID5KAPgAAAA&#10;CgEAAA8AAABkcnMvZG93bnJldi54bWxMj0FPg0AQhe8m/ofNmHgx7VIqgsjSGLX1ZJpivW9hBFJ2&#10;lrDbFv6940mPk/flvW+y1Wg6ccbBtZYULOYBCKTSVi3VCvaf61kCwnlNle4soYIJHazy66tMp5W9&#10;0A7Pha8Fl5BLtYLG+z6V0pUNGu3mtkfi7NsORns+h1pWg75wuelkGAQP0uiWeKHRPb40WB6Lk1Hw&#10;Wmyj9dfdfgyn8v2j2CTHLU1vSt3ejM9PIDyO/g+GX31Wh5ydDvZElROdgnh5HzOqIIqXIBhIHsMQ&#10;xIHJRZSAzDP5/4X8BwAA//8DAFBLAQItABQABgAIAAAAIQC2gziS/gAAAOEBAAATAAAAAAAAAAAA&#10;AAAAAAAAAABbQ29udGVudF9UeXBlc10ueG1sUEsBAi0AFAAGAAgAAAAhADj9If/WAAAAlAEAAAsA&#10;AAAAAAAAAAAAAAAALwEAAF9yZWxzLy5yZWxzUEsBAi0AFAAGAAgAAAAhANaAERI9AgAAbAQAAA4A&#10;AAAAAAAAAAAAAAAALgIAAGRycy9lMm9Eb2MueG1sUEsBAi0AFAAGAAgAAAAhAID5KAPgAAAACg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1598294</wp:posOffset>
                </wp:positionH>
                <wp:positionV relativeFrom="paragraph">
                  <wp:posOffset>1287780</wp:posOffset>
                </wp:positionV>
                <wp:extent cx="485775" cy="342900"/>
                <wp:effectExtent l="0" t="0" r="66675" b="5715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95C66" id="AutoShape 3" o:spid="_x0000_s1026" type="#_x0000_t32" style="position:absolute;margin-left:125.85pt;margin-top:101.4pt;width:38.25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GR2OgIAAGEEAAAOAAAAZHJzL2Uyb0RvYy54bWysVNuO2yAQfa/Uf0C8J7YT52bFWa3spC/b&#10;bqTdfgABHKNiQEDiRFX/vQO5dLd9qar6AQ9m5syZmYOXD6dOoiO3TmhV4myYYsQV1UyofYm/vm4G&#10;c4ycJ4oRqRUv8Zk7/LD6+GHZm4KPdKsl4xYBiHJFb0rcem+KJHG05R1xQ224gsNG24542Np9wizp&#10;Ab2TyShNp0mvLTNWU+4cfK0vh3gV8ZuGU//cNI57JEsM3HxcbVx3YU1WS1LsLTGtoFca5B9YdEQo&#10;SHqHqokn6GDFH1CdoFY73fgh1V2im0ZQHmuAarL0t2peWmJ4rAWa48y9Te7/wdIvx61FgpV4jJEi&#10;HYzo8eB1zIzGoT29cQV4VWprQ4H0pF7Mk6bfHFK6aona8+j8ejYQm4WI5F1I2DgDSXb9Z83AhwB+&#10;7NWpsV2AhC6gUxzJ+T4SfvKIwsd8PpnNJhhROBrno0UaR5aQ4hZsrPOfuO5QMErsvCVi3/pKKwXD&#10;1zaLqcjxyflAjRS3gJBZ6Y2QMmpAKtSXeDEZTWKA01KwcBjcnN3vKmnRkQQVxSfWCSdv3aw+KBbB&#10;Wk7Y+mp7IiTYyMcGeSugZZLjkK3jDCPJ4eIE60JPqpARygfCV+sipO+LdLGer+f5IB9N14M8revB&#10;46bKB9NNNpvU47qq6uxHIJ/lRSsY4yrwv4k6y/9ONNfrdZHjXdb3RiXv0WNHgeztHUnH+YeRX8Sz&#10;0+y8taG6IAXQcXS+3rlwUd7uo9evP8PqJwAAAP//AwBQSwMEFAAGAAgAAAAhAJcCvxfhAAAACwEA&#10;AA8AAABkcnMvZG93bnJldi54bWxMj8FOwzAQRO9I/IO1SNyoUyNCCHEqoELkUiRahDi68RJbxHYU&#10;u23K17M9wW1H8zQ7Uy0m17M9jtEGL2E+y4Chb4O2vpPwvnm+KoDFpLxWffAo4YgRFvX5WaVKHQ7+&#10;Dffr1DEK8bFUEkxKQ8l5bA06FWdhQE/eVxidSiTHjutRHSjc9VxkWc6dsp4+GDXgk8H2e71zEtLy&#10;82jyj/bxzr5uXla5/WmaZinl5cX0cA8s4ZT+YDjVp+pQU6dt2HkdWS9B3MxvCaUjE7SBiGtRCGDb&#10;k5UXwOuK/99Q/wIAAP//AwBQSwECLQAUAAYACAAAACEAtoM4kv4AAADhAQAAEwAAAAAAAAAAAAAA&#10;AAAAAAAAW0NvbnRlbnRfVHlwZXNdLnhtbFBLAQItABQABgAIAAAAIQA4/SH/1gAAAJQBAAALAAAA&#10;AAAAAAAAAAAAAC8BAABfcmVscy8ucmVsc1BLAQItABQABgAIAAAAIQBYdGR2OgIAAGEEAAAOAAAA&#10;AAAAAAAAAAAAAC4CAABkcnMvZTJvRG9jLnhtbFBLAQItABQABgAIAAAAIQCXAr8X4QAAAAs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-163830</wp:posOffset>
                </wp:positionH>
                <wp:positionV relativeFrom="paragraph">
                  <wp:posOffset>849630</wp:posOffset>
                </wp:positionV>
                <wp:extent cx="1676400" cy="5143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8C0" w:rsidRDefault="005078C0" w:rsidP="005078C0">
                            <w:pPr>
                              <w:ind w:firstLine="0"/>
                            </w:pPr>
                            <w:r>
                              <w:t xml:space="preserve">Согласно </w:t>
                            </w:r>
                          </w:p>
                          <w:p w:rsidR="005078C0" w:rsidRDefault="005078C0" w:rsidP="005078C0">
                            <w:pPr>
                              <w:ind w:firstLine="0"/>
                            </w:pPr>
                            <w:r>
                              <w:t>Приложению 1</w:t>
                            </w:r>
                          </w:p>
                          <w:p w:rsidR="00123F4E" w:rsidRDefault="00123F4E" w:rsidP="005078C0">
                            <w:pPr>
                              <w:ind w:firstLine="0"/>
                            </w:pPr>
                            <w:r>
                              <w:t>(Адрес)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12.9pt;margin-top:66.9pt;width:132pt;height:4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h5pKwIAAFcEAAAOAAAAZHJzL2Uyb0RvYy54bWysVNtu2zAMfR+wfxD0vtjJnLQ14hRdugwD&#10;ugvQ7gNkWbaFSaImKbG7rx8lp2nQbS/D/CBIInVInkN6fT1qRQ7CeQmmovNZTokwHBppuop+e9i9&#10;uaTEB2YapsCIij4KT683r1+tB1uKBfSgGuEIghhfDraifQi2zDLPe6GZn4EVBo0tOM0CHl2XNY4N&#10;iK5VtsjzVTaAa6wDLrzH29vJSDcJv20FD1/a1otAVEUxt5BWl9Y6rtlmzcrOMdtLfkyD/UMWmkmD&#10;QU9QtywwsnfyNygtuQMPbZhx0Bm0reQi1YDVzPMX1dz3zIpUC5Lj7Ykm//9g+efDV0dkU9GCEsM0&#10;SvQgxkDewUiKyM5gfYlO9xbdwojXqHKq1Ns74N89MbDtmenEjXMw9II1mN08vszOnk44PoLUwydo&#10;MAzbB0hAY+t0pA7JIIiOKj2elImp8BhydbEqcjRxtC3nxdtlki5j5dNr63z4IECTuKmoQ+UTOjvc&#10;+RCzYeWTSwzmQclmJ5VKB9fVW+XIgWGX7NKXCnjhpgwZKnq1XCwnAv4KkafvTxBaBmx3JXVFL09O&#10;rIy0vTdNasbApJr2mLIyRx4jdROJYazHJFgiOXJcQ/OIxDqYuhunETc9uJ+UDNjZFfU/9swJStRH&#10;g+JczYsijkI6FMuLBR7cuaU+tzDDEaqigZJpuw3T+Oytk12PkaZ2MHCDgrYycf2c1TF97N4kwXHS&#10;4nicn5PX8/9g8wsAAP//AwBQSwMEFAAGAAgAAAAhAD40j+bgAAAACwEAAA8AAABkcnMvZG93bnJl&#10;di54bWxMj8FOwzAQRO9I/IO1SFxQ6zQpbQhxKoQEghuUCq5uvE0i4nWw3TT8PcsJbrOa0eybcjPZ&#10;XozoQ+dIwWKegECqnemoUbB7e5jlIELUZHTvCBV8Y4BNdX5W6sK4E73iuI2N4BIKhVbQxjgUUoa6&#10;RavD3A1I7B2ctzry6RtpvD5xue1lmiQraXVH/KHVA963WH9uj1ZBvnwaP8Jz9vJerw79Tbxaj49f&#10;XqnLi+nuFkTEKf6F4Ref0aFipr07kgmiVzBLrxk9spFlLDiRZnkKYs9iscxBVqX8v6H6AQAA//8D&#10;AFBLAQItABQABgAIAAAAIQC2gziS/gAAAOEBAAATAAAAAAAAAAAAAAAAAAAAAABbQ29udGVudF9U&#10;eXBlc10ueG1sUEsBAi0AFAAGAAgAAAAhADj9If/WAAAAlAEAAAsAAAAAAAAAAAAAAAAALwEAAF9y&#10;ZWxzLy5yZWxzUEsBAi0AFAAGAAgAAAAhANvKHmkrAgAAVwQAAA4AAAAAAAAAAAAAAAAALgIAAGRy&#10;cy9lMm9Eb2MueG1sUEsBAi0AFAAGAAgAAAAhAD40j+bgAAAACwEAAA8AAAAAAAAAAAAAAAAAhQQA&#10;AGRycy9kb3ducmV2LnhtbFBLBQYAAAAABAAEAPMAAACSBQAAAAA=&#10;">
                <v:textbox>
                  <w:txbxContent>
                    <w:p w:rsidR="005078C0" w:rsidRDefault="005078C0" w:rsidP="005078C0">
                      <w:pPr>
                        <w:ind w:firstLine="0"/>
                      </w:pPr>
                      <w:r>
                        <w:t xml:space="preserve">Согласно </w:t>
                      </w:r>
                    </w:p>
                    <w:p w:rsidR="005078C0" w:rsidRDefault="005078C0" w:rsidP="005078C0">
                      <w:pPr>
                        <w:ind w:firstLine="0"/>
                      </w:pPr>
                      <w:r>
                        <w:t>Приложению 1</w:t>
                      </w:r>
                    </w:p>
                    <w:p w:rsidR="00123F4E" w:rsidRDefault="00123F4E" w:rsidP="005078C0">
                      <w:pPr>
                        <w:ind w:firstLine="0"/>
                      </w:pPr>
                      <w:r>
                        <w:t>(Адрес)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5665470</wp:posOffset>
                </wp:positionH>
                <wp:positionV relativeFrom="paragraph">
                  <wp:posOffset>116205</wp:posOffset>
                </wp:positionV>
                <wp:extent cx="1304925" cy="790575"/>
                <wp:effectExtent l="0" t="0" r="28575" b="2857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8C0" w:rsidRDefault="005078C0" w:rsidP="005078C0">
                            <w:pPr>
                              <w:ind w:firstLine="0"/>
                            </w:pPr>
                            <w:r>
                              <w:t xml:space="preserve">Согласно </w:t>
                            </w:r>
                          </w:p>
                          <w:p w:rsidR="00123F4E" w:rsidRDefault="005078C0" w:rsidP="005078C0">
                            <w:pPr>
                              <w:ind w:firstLine="0"/>
                            </w:pPr>
                            <w:r>
                              <w:t>Приложению 1</w:t>
                            </w:r>
                            <w:r w:rsidR="00123F4E">
                              <w:t xml:space="preserve"> </w:t>
                            </w:r>
                          </w:p>
                          <w:p w:rsidR="005078C0" w:rsidRDefault="00123F4E" w:rsidP="005078C0">
                            <w:pPr>
                              <w:ind w:firstLine="0"/>
                            </w:pPr>
                            <w:r>
                              <w:t>(Наименование ПС)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46.1pt;margin-top:9.15pt;width:102.75pt;height:62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nALKAIAAFAEAAAOAAAAZHJzL2Uyb0RvYy54bWysVNuO0zAQfUfiHyy/06Slpduo6WrpUoS0&#10;XKRdPmDiOI2F4zG222T5esZOt1QL4gGRB8tjj8+cOTOT9fXQaXaUzis0JZ9Ocs6kEVgrsy/514fd&#10;qyvOfABTg0YjS/4oPb/evHyx7m0hZ9iirqVjBGJ80duStyHYIsu8aGUHfoJWGrps0HUQyHT7rHbQ&#10;E3qns1mev8l6dLV1KKT3dHo7XvJNwm8aKcLnpvEyMF1y4hbS6tJaxTXbrKHYO7CtEica8A8sOlCG&#10;gp6hbiEAOzj1G1SnhEOPTZgI7DJsGiVkyoGymebPsrlvwcqUC4nj7Vkm//9gxafjF8dUXfIlZwY6&#10;KtGDHAJ7iwNbRHV66wtyurfkFgY6piqnTL29Q/HNM4PbFsxe3jiHfSuhJnbT+DK7eDri+AhS9R+x&#10;pjBwCJiAhsZ1UToSgxE6VenxXJlIRcSQr/P5arbgTNDdcpUvlolcBsXTa+t8eC+xY3FTckeVT+hw&#10;vPMhsoHiySUG86hVvVNaJ8Ptq6127AjUJbv0pQSeuWnD+pKvFsTj7xB5+v4E0alA7a5VV/KrsxMU&#10;UbZ3pk7NGEDpcU+UtTnpGKUbRQxDNZzqUmH9SIo6HNuaxpA2LbofnPXU0iX33w/gJGf6g6GqrKbz&#10;eZyBZMwXyxkZ7vKmurwBIwiq5IGzcbsN49wcrFP7liKNfWDwhirZqCRyLPnI6sSb2jZpfxqxOBeX&#10;dvL69SPY/AQAAP//AwBQSwMEFAAGAAgAAAAhAGKBOVLgAAAACwEAAA8AAABkcnMvZG93bnJldi54&#10;bWxMj01PwzAMhu9I/IfISFwQS+mm9YOmE0ICwQ0GgmvWeG1F45Qk68q/xzvBzdb76vHjajPbQUzo&#10;Q+9Iwc0iAYHUONNTq+D97eE6BxGiJqMHR6jgBwNs6vOzSpfGHekVp21sBUMolFpBF+NYShmaDq0O&#10;CzcicbZ33urIq2+l8frIcDvINEnW0uqe+EKnR7zvsPnaHqyCfPU0fYbn5ctHs94PRbzKpsdvr9Tl&#10;xXx3CyLiHP/KcNJndajZaecOZIIYmFGkKVc5yJcgToWkyDIQO55WaQ6yruT/H+pfAAAA//8DAFBL&#10;AQItABQABgAIAAAAIQC2gziS/gAAAOEBAAATAAAAAAAAAAAAAAAAAAAAAABbQ29udGVudF9UeXBl&#10;c10ueG1sUEsBAi0AFAAGAAgAAAAhADj9If/WAAAAlAEAAAsAAAAAAAAAAAAAAAAALwEAAF9yZWxz&#10;Ly5yZWxzUEsBAi0AFAAGAAgAAAAhANcecAsoAgAAUAQAAA4AAAAAAAAAAAAAAAAALgIAAGRycy9l&#10;Mm9Eb2MueG1sUEsBAi0AFAAGAAgAAAAhAGKBOVLgAAAACwEAAA8AAAAAAAAAAAAAAAAAggQAAGRy&#10;cy9kb3ducmV2LnhtbFBLBQYAAAAABAAEAPMAAACPBQAAAAA=&#10;">
                <v:textbox>
                  <w:txbxContent>
                    <w:p w:rsidR="005078C0" w:rsidRDefault="005078C0" w:rsidP="005078C0">
                      <w:pPr>
                        <w:ind w:firstLine="0"/>
                      </w:pPr>
                      <w:r>
                        <w:t xml:space="preserve">Согласно </w:t>
                      </w:r>
                    </w:p>
                    <w:p w:rsidR="00123F4E" w:rsidRDefault="005078C0" w:rsidP="005078C0">
                      <w:pPr>
                        <w:ind w:firstLine="0"/>
                      </w:pPr>
                      <w:r>
                        <w:t>Приложению 1</w:t>
                      </w:r>
                      <w:r w:rsidR="00123F4E">
                        <w:t xml:space="preserve"> </w:t>
                      </w:r>
                    </w:p>
                    <w:p w:rsidR="005078C0" w:rsidRDefault="00123F4E" w:rsidP="005078C0">
                      <w:pPr>
                        <w:ind w:firstLine="0"/>
                      </w:pPr>
                      <w:r>
                        <w:t>(Наименование ПС)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44CE04" wp14:editId="14A0325E">
                <wp:simplePos x="0" y="0"/>
                <wp:positionH relativeFrom="column">
                  <wp:posOffset>-163830</wp:posOffset>
                </wp:positionH>
                <wp:positionV relativeFrom="paragraph">
                  <wp:posOffset>116205</wp:posOffset>
                </wp:positionV>
                <wp:extent cx="1676400" cy="457200"/>
                <wp:effectExtent l="0" t="0" r="19050" b="1905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3F4E" w:rsidRDefault="00123F4E" w:rsidP="00123F4E">
                            <w:pPr>
                              <w:ind w:firstLine="0"/>
                            </w:pPr>
                            <w:r>
                              <w:t xml:space="preserve">Логотип филиала </w:t>
                            </w:r>
                          </w:p>
                          <w:p w:rsidR="00123F4E" w:rsidRDefault="00123F4E" w:rsidP="00123F4E">
                            <w:pPr>
                              <w:ind w:firstLine="0"/>
                            </w:pPr>
                            <w:r>
                              <w:t>согласно Рисунку №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4CE04" id="_x0000_s1029" type="#_x0000_t202" style="position:absolute;left:0;text-align:left;margin-left:-12.9pt;margin-top:9.15pt;width:132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RwiKQIAAFgEAAAOAAAAZHJzL2Uyb0RvYy54bWysVNtu2zAMfR+wfxD0vtgJkrQ14hRdugwD&#10;um5Auw9QZNkWJosapcTuvn6UnKbZ7WWYHwRJpA7Jc0ivrofOsINCr8GWfDrJOVNWQqVtU/Ivj9s3&#10;l5z5IGwlDFhV8ifl+fX69atV7wo1gxZMpZARiPVF70rehuCKLPOyVZ3wE3DKkrEG7ESgIzZZhaIn&#10;9M5kszxfZj1g5RCk8p5ub0cjXyf8ulYyfKprrwIzJafcQloxrbu4ZuuVKBoUrtXymIb4hyw6oS0F&#10;PUHdiiDYHvVvUJ2WCB7qMJHQZVDXWqpUA1UzzX+p5qEVTqVaiBzvTjT5/wcr7w+fkemKtJtxZkVH&#10;Gj2qIbC3MLB5pKd3viCvB0d+YaBrck2lencH8qtnFjatsI26QYS+VaKi9KbxZXb2dMTxEWTXf4SK&#10;woh9gAQ01NhF7ogNRugk09NJmpiKjCGXF8t5TiZJtvnigrRPIUTx/NqhD+8VdCxuSo4kfUIXhzsf&#10;YjaieHaJwTwYXW21MemAzW5jkB0Etck2fUf0n9yMZX3JrxazxUjAXyHy9P0JotOB+t3oruSXJydR&#10;RNre2Sp1YxDajHtK2dgjj5G6kcQw7Iak2CwGiBzvoHoiYhHG9qZxpE0L+J2znlq75P7bXqDizHyw&#10;JM7VdD6Ps5AOiUvO8NyyO7cIKwmq5IGzcbsJ4/zsHeqmpUhjO1i4IUFrnbh+yeqYPrVvkuA4anE+&#10;zs/J6+WHsP4BAAD//wMAUEsDBBQABgAIAAAAIQB/rlad3wAAAAkBAAAPAAAAZHJzL2Rvd25yZXYu&#10;eG1sTI/BTsMwEETvSPyDtUhcUOuQQElDnAohgegN2gqubrxNIuJ1sN00/D3LCY6jGc28KVeT7cWI&#10;PnSOFFzPExBItTMdNQp226dZDiJETUb3jlDBNwZYVednpS6MO9EbjpvYCC6hUGgFbYxDIWWoW7Q6&#10;zN2AxN7BeasjS99I4/WJy20v0yRZSKs74oVWD/jYYv25OVoF+c3L+BHW2et7vTj0y3h1Nz5/eaUu&#10;L6aHexARp/gXhl98RoeKmfbuSCaIXsEsvWX0yEaegeBAmuUpiL2CZZKBrEr5/0H1AwAA//8DAFBL&#10;AQItABQABgAIAAAAIQC2gziS/gAAAOEBAAATAAAAAAAAAAAAAAAAAAAAAABbQ29udGVudF9UeXBl&#10;c10ueG1sUEsBAi0AFAAGAAgAAAAhADj9If/WAAAAlAEAAAsAAAAAAAAAAAAAAAAALwEAAF9yZWxz&#10;Ly5yZWxzUEsBAi0AFAAGAAgAAAAhAIWBHCIpAgAAWAQAAA4AAAAAAAAAAAAAAAAALgIAAGRycy9l&#10;Mm9Eb2MueG1sUEsBAi0AFAAGAAgAAAAhAH+uVp3fAAAACQEAAA8AAAAAAAAAAAAAAAAAgwQAAGRy&#10;cy9kb3ducmV2LnhtbFBLBQYAAAAABAAEAPMAAACPBQAAAAA=&#10;">
                <v:textbox>
                  <w:txbxContent>
                    <w:p w:rsidR="00123F4E" w:rsidRDefault="00123F4E" w:rsidP="00123F4E">
                      <w:pPr>
                        <w:ind w:firstLine="0"/>
                      </w:pPr>
                      <w:r>
                        <w:t xml:space="preserve">Логотип филиала </w:t>
                      </w:r>
                    </w:p>
                    <w:p w:rsidR="00123F4E" w:rsidRDefault="00123F4E" w:rsidP="00123F4E">
                      <w:pPr>
                        <w:ind w:firstLine="0"/>
                      </w:pPr>
                      <w:r>
                        <w:t>согласно Рисунку №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566E8F" wp14:editId="51DC2450">
                <wp:simplePos x="0" y="0"/>
                <wp:positionH relativeFrom="column">
                  <wp:posOffset>1550670</wp:posOffset>
                </wp:positionH>
                <wp:positionV relativeFrom="paragraph">
                  <wp:posOffset>278130</wp:posOffset>
                </wp:positionV>
                <wp:extent cx="485775" cy="85725"/>
                <wp:effectExtent l="0" t="0" r="66675" b="85725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85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7A329" id="AutoShape 3" o:spid="_x0000_s1026" type="#_x0000_t32" style="position:absolute;margin-left:122.1pt;margin-top:21.9pt;width:38.25pt;height: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p+yNQIAAGE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IPZTTBS&#10;pIUZPR+9jqnRJPSnMy4Ht1LtbKiQntWredH0q0NKlw1RBx6d3y4GYtMQkTyEhI0zkGXffdQMfAjg&#10;x2ada9sGSGgDOseZXO4z4WePKHzMFtP5fIoRhSMwx9OYgOS3WGOd/8B1i4JRYOctEYfGl1opGL62&#10;acxETi/OB2YkvwWExEpvhZRRA1KhrsDLKSQIJ05LwcJh3NjDvpQWnUhQUXx6Fg9uVh8Vi2ANJ2zT&#10;254ICTbysT/eCuiY5DhkaznDSHK4OMG60pMqZITqgXBvXYX0bTlabhabRTbIxrPNIBtV1eB5W2aD&#10;2TadT6tJVZZV+j2QT7O8EYxxFfjfRJ1mfyea/npd5XiX9b1RySN67CiQvb0j6Tj+MPGrdvaaXXY2&#10;VBeUADqOzv2dCxfl1330+vlnWP8AAAD//wMAUEsDBBQABgAIAAAAIQAGTWw54QAAAAkBAAAPAAAA&#10;ZHJzL2Rvd25yZXYueG1sTI/BTsMwEETvSPyDtUjcqEMS0hKyqYAKkQtItBXi6MZLbBHbUey2KV+P&#10;OcFxtU8zb6rlZHp2oNFrZxGuZwkwsq2T2nYI283T1QKYD8JK0TtLCCfysKzPzypRSne0b3RYh47F&#10;EOtLgaBCGErOfavICD9zA9n4+3SjESGeY8flKI4x3PQ8TZKCG6FtbFBioEdF7dd6bxDC6uOkivf2&#10;4Va/bp5fCv3dNM0K8fJiur8DFmgKfzD86kd1qKPTzu2t9KxHSPM8jShCnsUJEcjSZA5sh3Azz4DX&#10;Ff+/oP4BAAD//wMAUEsBAi0AFAAGAAgAAAAhALaDOJL+AAAA4QEAABMAAAAAAAAAAAAAAAAAAAAA&#10;AFtDb250ZW50X1R5cGVzXS54bWxQSwECLQAUAAYACAAAACEAOP0h/9YAAACUAQAACwAAAAAAAAAA&#10;AAAAAAAvAQAAX3JlbHMvLnJlbHNQSwECLQAUAAYACAAAACEAqRKfsjUCAABhBAAADgAAAAAAAAAA&#10;AAAAAAAuAgAAZHJzL2Uyb0RvYy54bWxQSwECLQAUAAYACAAAACEABk1sOeEAAAAJAQAADwAAAAAA&#10;AAAAAAAAAACPBAAAZHJzL2Rvd25yZXYueG1sUEsFBgAAAAAEAAQA8wAAAJ0FAAAAAA==&#10;">
                <v:stroke endarrow="block"/>
              </v:shape>
            </w:pict>
          </mc:Fallback>
        </mc:AlternateContent>
      </w:r>
      <w:r w:rsidR="009B0A5A" w:rsidRPr="009B0A5A">
        <w:rPr>
          <w:bCs/>
          <w:noProof/>
          <w:sz w:val="26"/>
          <w:szCs w:val="26"/>
        </w:rPr>
        <w:drawing>
          <wp:inline distT="0" distB="0" distL="0" distR="0" wp14:anchorId="609EE606" wp14:editId="4AEB55A9">
            <wp:extent cx="3304320" cy="2213678"/>
            <wp:effectExtent l="0" t="0" r="0" b="0"/>
            <wp:docPr id="11" name="Рисунок 11" descr="C:\Users\Aleksandrov.IM\Desktop\Новый точечный рисуноквв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ksandrov.IM\Desktop\Новый точечный рисунокввв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966" cy="223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F4E" w:rsidRDefault="00123F4E" w:rsidP="0062507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Cs/>
          <w:sz w:val="26"/>
          <w:szCs w:val="26"/>
        </w:rPr>
      </w:pPr>
    </w:p>
    <w:p w:rsidR="00123F4E" w:rsidRDefault="00123F4E" w:rsidP="00123F4E">
      <w:pPr>
        <w:pStyle w:val="ad"/>
        <w:tabs>
          <w:tab w:val="left" w:pos="993"/>
        </w:tabs>
        <w:spacing w:line="276" w:lineRule="auto"/>
        <w:ind w:left="709" w:firstLine="0"/>
        <w:rPr>
          <w:bCs/>
          <w:sz w:val="26"/>
          <w:szCs w:val="26"/>
        </w:rPr>
      </w:pPr>
      <w:r w:rsidRPr="00031328">
        <w:rPr>
          <w:bCs/>
          <w:sz w:val="26"/>
          <w:szCs w:val="26"/>
        </w:rPr>
        <w:t xml:space="preserve">Рисунок </w:t>
      </w:r>
      <w:r>
        <w:rPr>
          <w:bCs/>
          <w:sz w:val="26"/>
          <w:szCs w:val="26"/>
        </w:rPr>
        <w:t>2</w:t>
      </w:r>
      <w:r w:rsidRPr="00031328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Логотип филиала</w:t>
      </w:r>
    </w:p>
    <w:p w:rsidR="00123F4E" w:rsidRDefault="00123F4E" w:rsidP="00123F4E">
      <w:pPr>
        <w:pStyle w:val="ad"/>
        <w:tabs>
          <w:tab w:val="left" w:pos="993"/>
        </w:tabs>
        <w:spacing w:line="276" w:lineRule="auto"/>
        <w:ind w:left="709" w:firstLine="0"/>
        <w:rPr>
          <w:bCs/>
          <w:sz w:val="26"/>
          <w:szCs w:val="26"/>
        </w:rPr>
      </w:pPr>
      <w:r w:rsidRPr="00105CF1">
        <w:rPr>
          <w:noProof/>
        </w:rPr>
        <w:drawing>
          <wp:inline distT="0" distB="0" distL="0" distR="0">
            <wp:extent cx="1771650" cy="866775"/>
            <wp:effectExtent l="0" t="0" r="0" b="9525"/>
            <wp:docPr id="14" name="Рисунок 14" descr="Новый точечный рисуноку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овый точечный рисунокуу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BEF" w:rsidRDefault="00700232" w:rsidP="00F37BEF">
      <w:pPr>
        <w:pStyle w:val="ad"/>
        <w:tabs>
          <w:tab w:val="left" w:pos="993"/>
        </w:tabs>
        <w:spacing w:line="276" w:lineRule="auto"/>
        <w:ind w:left="709" w:firstLine="0"/>
        <w:rPr>
          <w:bCs/>
          <w:sz w:val="26"/>
          <w:szCs w:val="26"/>
        </w:rPr>
      </w:pPr>
      <w:bookmarkStart w:id="1" w:name="_GoBack"/>
      <w:bookmarkEnd w:id="1"/>
      <w:r>
        <w:rPr>
          <w:bCs/>
          <w:sz w:val="26"/>
          <w:szCs w:val="26"/>
        </w:rPr>
        <w:t xml:space="preserve"> </w:t>
      </w:r>
      <w:r w:rsidR="00F37BEF" w:rsidRPr="00031328">
        <w:rPr>
          <w:bCs/>
          <w:sz w:val="26"/>
          <w:szCs w:val="26"/>
        </w:rPr>
        <w:t xml:space="preserve">Рисунок </w:t>
      </w:r>
      <w:r w:rsidR="00123F4E">
        <w:rPr>
          <w:bCs/>
          <w:sz w:val="26"/>
          <w:szCs w:val="26"/>
        </w:rPr>
        <w:t>3</w:t>
      </w:r>
      <w:r w:rsidR="00F37BEF" w:rsidRPr="00031328">
        <w:rPr>
          <w:bCs/>
          <w:sz w:val="26"/>
          <w:szCs w:val="26"/>
        </w:rPr>
        <w:t xml:space="preserve">: </w:t>
      </w:r>
      <w:r w:rsidRPr="00743BC5">
        <w:rPr>
          <w:sz w:val="28"/>
          <w:szCs w:val="28"/>
        </w:rPr>
        <w:t>Пример конструкции прямоугольного информационного знака с универсальными отверстиями для крепления</w:t>
      </w:r>
    </w:p>
    <w:p w:rsidR="00F37BEF" w:rsidRDefault="00123F4E" w:rsidP="0062507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Cs/>
          <w:sz w:val="26"/>
          <w:szCs w:val="26"/>
        </w:rPr>
      </w:pPr>
      <w:r w:rsidRPr="00914EE6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EF07DBD" wp14:editId="6B14A9F4">
            <wp:simplePos x="0" y="0"/>
            <wp:positionH relativeFrom="margin">
              <wp:posOffset>541020</wp:posOffset>
            </wp:positionH>
            <wp:positionV relativeFrom="paragraph">
              <wp:posOffset>245110</wp:posOffset>
            </wp:positionV>
            <wp:extent cx="4248150" cy="2514600"/>
            <wp:effectExtent l="0" t="0" r="0" b="9525"/>
            <wp:wrapTopAndBottom/>
            <wp:docPr id="9" name="Рисунок 9" descr="Знак 300х400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нак 300х400 Г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7BEF" w:rsidRDefault="00F37BEF" w:rsidP="0062507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Cs/>
          <w:sz w:val="26"/>
          <w:szCs w:val="26"/>
        </w:rPr>
      </w:pPr>
    </w:p>
    <w:p w:rsidR="0010592E" w:rsidRDefault="00123F4E" w:rsidP="0010592E">
      <w:pPr>
        <w:pStyle w:val="ad"/>
        <w:tabs>
          <w:tab w:val="left" w:pos="993"/>
        </w:tabs>
        <w:spacing w:line="276" w:lineRule="auto"/>
        <w:ind w:left="709" w:firstLine="0"/>
        <w:rPr>
          <w:bCs/>
          <w:sz w:val="26"/>
          <w:szCs w:val="26"/>
        </w:rPr>
      </w:pPr>
      <w:r w:rsidRPr="00954038">
        <w:rPr>
          <w:noProof/>
          <w:sz w:val="16"/>
          <w:szCs w:val="16"/>
        </w:rPr>
        <w:drawing>
          <wp:anchor distT="0" distB="0" distL="114300" distR="114300" simplePos="0" relativeHeight="251664384" behindDoc="0" locked="0" layoutInCell="1" allowOverlap="1" wp14:anchorId="7CAF6A0F" wp14:editId="7084B7E9">
            <wp:simplePos x="0" y="0"/>
            <wp:positionH relativeFrom="margin">
              <wp:posOffset>1303020</wp:posOffset>
            </wp:positionH>
            <wp:positionV relativeFrom="paragraph">
              <wp:posOffset>61595</wp:posOffset>
            </wp:positionV>
            <wp:extent cx="2819400" cy="2461260"/>
            <wp:effectExtent l="0" t="0" r="0" b="0"/>
            <wp:wrapTopAndBottom/>
            <wp:docPr id="10" name="Рисунок 10" descr="Знак 300х400 Г (высеч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нак 300х400 Г (высечка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592E" w:rsidRPr="00031328">
        <w:rPr>
          <w:bCs/>
          <w:sz w:val="26"/>
          <w:szCs w:val="26"/>
        </w:rPr>
        <w:t xml:space="preserve">Рисунок </w:t>
      </w:r>
      <w:r>
        <w:rPr>
          <w:bCs/>
          <w:sz w:val="26"/>
          <w:szCs w:val="26"/>
        </w:rPr>
        <w:t>4</w:t>
      </w:r>
      <w:r w:rsidR="0010592E" w:rsidRPr="00031328">
        <w:rPr>
          <w:bCs/>
          <w:sz w:val="26"/>
          <w:szCs w:val="26"/>
        </w:rPr>
        <w:t xml:space="preserve">: </w:t>
      </w:r>
      <w:r w:rsidR="009309AB" w:rsidRPr="009309AB">
        <w:rPr>
          <w:bCs/>
          <w:sz w:val="26"/>
          <w:szCs w:val="26"/>
        </w:rPr>
        <w:t>Знак</w:t>
      </w:r>
      <w:r w:rsidR="009309AB">
        <w:rPr>
          <w:bCs/>
          <w:sz w:val="26"/>
          <w:szCs w:val="26"/>
        </w:rPr>
        <w:t>,</w:t>
      </w:r>
      <w:r w:rsidR="009309AB" w:rsidRPr="009309AB">
        <w:rPr>
          <w:bCs/>
          <w:sz w:val="26"/>
          <w:szCs w:val="26"/>
        </w:rPr>
        <w:t xml:space="preserve"> предупреждающий </w:t>
      </w:r>
      <w:r w:rsidR="00123111">
        <w:rPr>
          <w:bCs/>
          <w:sz w:val="26"/>
          <w:szCs w:val="26"/>
        </w:rPr>
        <w:t>«</w:t>
      </w:r>
      <w:r w:rsidR="009309AB" w:rsidRPr="009309AB">
        <w:rPr>
          <w:bCs/>
          <w:sz w:val="26"/>
          <w:szCs w:val="26"/>
        </w:rPr>
        <w:t>Осторожно! Электрическое напряжение!</w:t>
      </w:r>
      <w:r w:rsidR="00123111">
        <w:rPr>
          <w:bCs/>
          <w:sz w:val="26"/>
          <w:szCs w:val="26"/>
        </w:rPr>
        <w:t>»</w:t>
      </w:r>
      <w:r w:rsidR="00A7538E">
        <w:rPr>
          <w:sz w:val="24"/>
          <w:szCs w:val="24"/>
        </w:rPr>
        <w:t>.</w:t>
      </w:r>
      <w:r w:rsidR="00567C77" w:rsidRPr="00031328">
        <w:rPr>
          <w:bCs/>
          <w:sz w:val="26"/>
          <w:szCs w:val="26"/>
        </w:rPr>
        <w:t xml:space="preserve"> </w:t>
      </w:r>
    </w:p>
    <w:p w:rsidR="00A7538E" w:rsidRPr="00031328" w:rsidRDefault="009309AB" w:rsidP="00A7538E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Cs/>
          <w:sz w:val="26"/>
          <w:szCs w:val="26"/>
        </w:rPr>
      </w:pPr>
      <w:r w:rsidRPr="006C24FC">
        <w:rPr>
          <w:noProof/>
        </w:rPr>
        <w:drawing>
          <wp:inline distT="0" distB="0" distL="0" distR="0">
            <wp:extent cx="3114675" cy="26003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92E" w:rsidRDefault="0010592E" w:rsidP="0062507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Cs/>
          <w:sz w:val="26"/>
          <w:szCs w:val="26"/>
        </w:rPr>
      </w:pPr>
    </w:p>
    <w:p w:rsidR="00123F4E" w:rsidRPr="00031328" w:rsidRDefault="00123F4E" w:rsidP="0062507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Cs/>
          <w:sz w:val="26"/>
          <w:szCs w:val="26"/>
        </w:rPr>
      </w:pPr>
    </w:p>
    <w:p w:rsidR="009F7990" w:rsidRPr="009F7990" w:rsidRDefault="00612811" w:rsidP="008F65F4">
      <w:pPr>
        <w:pStyle w:val="ad"/>
        <w:keepNext/>
        <w:widowControl w:val="0"/>
        <w:numPr>
          <w:ilvl w:val="0"/>
          <w:numId w:val="3"/>
        </w:numPr>
        <w:tabs>
          <w:tab w:val="left" w:pos="993"/>
          <w:tab w:val="left" w:pos="1276"/>
        </w:tabs>
        <w:autoSpaceDE w:val="0"/>
        <w:autoSpaceDN w:val="0"/>
        <w:adjustRightInd w:val="0"/>
        <w:spacing w:before="240" w:after="240" w:line="276" w:lineRule="auto"/>
        <w:ind w:left="709" w:firstLine="0"/>
        <w:outlineLvl w:val="0"/>
        <w:rPr>
          <w:rFonts w:eastAsia="Calibri"/>
          <w:b/>
          <w:sz w:val="28"/>
          <w:szCs w:val="26"/>
        </w:rPr>
      </w:pPr>
      <w:r w:rsidRPr="009F7990">
        <w:rPr>
          <w:b/>
          <w:bCs/>
          <w:sz w:val="26"/>
          <w:szCs w:val="26"/>
        </w:rPr>
        <w:t>Общие требования.</w:t>
      </w:r>
      <w:r w:rsidR="009F7990">
        <w:rPr>
          <w:b/>
          <w:bCs/>
          <w:sz w:val="26"/>
          <w:szCs w:val="26"/>
        </w:rPr>
        <w:t xml:space="preserve"> </w:t>
      </w:r>
    </w:p>
    <w:p w:rsidR="009F7990" w:rsidRDefault="009F7990" w:rsidP="00046059">
      <w:pPr>
        <w:pStyle w:val="ad"/>
        <w:numPr>
          <w:ilvl w:val="1"/>
          <w:numId w:val="19"/>
        </w:numPr>
        <w:tabs>
          <w:tab w:val="left" w:pos="0"/>
          <w:tab w:val="left" w:pos="1276"/>
        </w:tabs>
        <w:spacing w:line="276" w:lineRule="auto"/>
        <w:rPr>
          <w:sz w:val="24"/>
          <w:szCs w:val="24"/>
        </w:rPr>
      </w:pPr>
      <w:r w:rsidRPr="00B96DBE">
        <w:rPr>
          <w:sz w:val="24"/>
          <w:szCs w:val="24"/>
        </w:rPr>
        <w:t>Требования к изготовлению информационных и предупреждающих знаков, предназначенных для наружного размещения:</w:t>
      </w:r>
    </w:p>
    <w:p w:rsidR="00AF5E67" w:rsidRPr="00B96DBE" w:rsidRDefault="00AF5E67" w:rsidP="00AF5E6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      Информация наносимых диспетчерских наименований уточняется у заказчика на стадии изготовления табличек.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 xml:space="preserve">Изготавливаются из металла толщиной не менее 0,5 мм со стеклокерамическим, эмалированным покрытием в соответствии с требованиями ГОСТ 24405-80 со сроком эксплуатации не менее 20 лет. 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 xml:space="preserve">Должны изготавливаться методом штамповки с отбортовкой по всему периметру знака. Не допускается наличие отверстий на лицевой поверхности знаков. Примеры информационных знаков представлены на рисунках </w:t>
      </w:r>
      <w:r w:rsidR="00B96DBE" w:rsidRPr="00B96DBE">
        <w:rPr>
          <w:sz w:val="24"/>
          <w:szCs w:val="24"/>
        </w:rPr>
        <w:t>1</w:t>
      </w:r>
      <w:r w:rsidRPr="00B96DBE">
        <w:rPr>
          <w:sz w:val="24"/>
          <w:szCs w:val="24"/>
        </w:rPr>
        <w:t xml:space="preserve"> и </w:t>
      </w:r>
      <w:r w:rsidR="00B96DBE" w:rsidRPr="00B96DBE">
        <w:rPr>
          <w:sz w:val="24"/>
          <w:szCs w:val="24"/>
        </w:rPr>
        <w:t>2</w:t>
      </w:r>
      <w:r w:rsidRPr="00B96DBE">
        <w:rPr>
          <w:sz w:val="24"/>
          <w:szCs w:val="24"/>
        </w:rPr>
        <w:t>.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Нанесение текста и изображений на знак выполняется методам деколирования на эмалированную поверхность – нанесение изображения при помощи шелкографической печати с последующим высокотемпературным обжигом. Борта знаков должны покрываться силикатной эмалью и закрываться деколью в продолжении основного изображения лицевой поверхности.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lastRenderedPageBreak/>
        <w:t>Фоновые изображения информационных и предупреждающих знаков должны быть матовые (антибликовые).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Размеры элементов изображений, размещаемых на информационных знаках, необходимо выбирать, исходя из максимальной реализации свободного пространства.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покрытия.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При изготовлении информационных и предупреждающих знаков не допускается: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изготовление деколей на струйных, цифровых и офсетных принтерах;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разнотон цветов изображений в пределах партии;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использование цветографических изображений, несоответствующих стандартной шкале Pantone/Ral.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Не допускается крепление информационных и предупреждающих знаков с использованием случайных, не предназначенных для данной цели материалов (проволока, шпагат и др.)</w:t>
      </w:r>
    </w:p>
    <w:p w:rsidR="009F7990" w:rsidRPr="00B96DBE" w:rsidRDefault="009F7990" w:rsidP="00F37BEF">
      <w:pPr>
        <w:pStyle w:val="ad"/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Информационные и предупреждающих знаки, предназначенные для наружного размещения, должны удовлетворять следующим условиям эксплуатации: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Возможность эксплуатации при температуре окружающей среды от -70</w:t>
      </w:r>
      <w:r w:rsidRPr="00B96DBE">
        <w:rPr>
          <w:rFonts w:ascii="Cambria Math" w:hAnsi="Cambria Math" w:cs="Cambria Math"/>
          <w:sz w:val="24"/>
          <w:szCs w:val="24"/>
        </w:rPr>
        <w:t>℃</w:t>
      </w:r>
      <w:r w:rsidRPr="00B96DBE">
        <w:rPr>
          <w:sz w:val="24"/>
          <w:szCs w:val="24"/>
        </w:rPr>
        <w:t xml:space="preserve"> до + 50</w:t>
      </w:r>
      <w:r w:rsidRPr="00B96DBE">
        <w:rPr>
          <w:rFonts w:ascii="Cambria Math" w:hAnsi="Cambria Math" w:cs="Cambria Math"/>
          <w:sz w:val="24"/>
          <w:szCs w:val="24"/>
        </w:rPr>
        <w:t>℃</w:t>
      </w:r>
      <w:r w:rsidRPr="00B96DBE">
        <w:rPr>
          <w:sz w:val="24"/>
          <w:szCs w:val="24"/>
        </w:rPr>
        <w:t xml:space="preserve"> и относительной влажности воздуха от 0 до 100%.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Стойкость текста и изображения к воздействию растворителей и слабых растворов кислот, а также к выцветанию на протяжении всего срока службы.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Стойкость к негативному влиянию коррозионных агентов атмосферы воздуха, соответствующих группе II (промышленная) в соответствии с ГОСТ 15150 на протяжении всего срока службы.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Стойкость к воздействию атмосферных осадков (снега, инея, дождя), солнечного излучения, соляного тумана, пыли (для информационных знаков наружного размещения) на протяжении всего срока службы.</w:t>
      </w:r>
    </w:p>
    <w:p w:rsidR="009F7990" w:rsidRPr="00B96DBE" w:rsidRDefault="009F7990" w:rsidP="00B96DBE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96DBE">
        <w:rPr>
          <w:sz w:val="24"/>
          <w:szCs w:val="24"/>
        </w:rPr>
        <w:t>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веществ.</w:t>
      </w:r>
    </w:p>
    <w:p w:rsidR="009F7990" w:rsidRDefault="009F7990" w:rsidP="00D43F70">
      <w:pPr>
        <w:pStyle w:val="ad"/>
        <w:tabs>
          <w:tab w:val="left" w:pos="709"/>
          <w:tab w:val="left" w:pos="851"/>
          <w:tab w:val="left" w:pos="1276"/>
        </w:tabs>
        <w:spacing w:line="276" w:lineRule="auto"/>
        <w:ind w:left="0" w:firstLine="0"/>
        <w:rPr>
          <w:sz w:val="24"/>
          <w:szCs w:val="24"/>
        </w:rPr>
      </w:pPr>
    </w:p>
    <w:p w:rsidR="00700232" w:rsidRPr="00700232" w:rsidRDefault="009F7990" w:rsidP="00700232">
      <w:pPr>
        <w:pStyle w:val="ad"/>
        <w:tabs>
          <w:tab w:val="left" w:pos="851"/>
          <w:tab w:val="left" w:pos="1276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3.2</w:t>
      </w:r>
      <w:r w:rsidR="00D43F70">
        <w:rPr>
          <w:sz w:val="24"/>
          <w:szCs w:val="24"/>
        </w:rPr>
        <w:t xml:space="preserve"> </w:t>
      </w:r>
      <w:r w:rsidR="00700232" w:rsidRPr="00700232">
        <w:rPr>
          <w:sz w:val="24"/>
          <w:szCs w:val="24"/>
        </w:rPr>
        <w:t>Требования к изготовлению предупреждающих знаков:</w:t>
      </w:r>
    </w:p>
    <w:p w:rsidR="00700232" w:rsidRPr="00700232" w:rsidRDefault="00700232" w:rsidP="00700232">
      <w:pPr>
        <w:pStyle w:val="ad"/>
        <w:tabs>
          <w:tab w:val="left" w:pos="851"/>
          <w:tab w:val="left" w:pos="1276"/>
        </w:tabs>
        <w:spacing w:line="276" w:lineRule="auto"/>
        <w:ind w:left="0" w:firstLine="720"/>
        <w:rPr>
          <w:sz w:val="24"/>
          <w:szCs w:val="24"/>
        </w:rPr>
      </w:pPr>
      <w:r w:rsidRPr="00700232">
        <w:rPr>
          <w:sz w:val="24"/>
          <w:szCs w:val="24"/>
        </w:rPr>
        <w:t>–</w:t>
      </w:r>
      <w:r w:rsidRPr="00700232">
        <w:rPr>
          <w:sz w:val="24"/>
          <w:szCs w:val="24"/>
        </w:rPr>
        <w:tab/>
        <w:t>Допускается изготовление знаков из негорючего пластика (в том числе вспененный пластик ПВХ) толщиной не менее 4 мм.</w:t>
      </w:r>
    </w:p>
    <w:p w:rsidR="00700232" w:rsidRPr="00700232" w:rsidRDefault="00700232" w:rsidP="00700232">
      <w:pPr>
        <w:pStyle w:val="ad"/>
        <w:tabs>
          <w:tab w:val="left" w:pos="851"/>
          <w:tab w:val="left" w:pos="1276"/>
        </w:tabs>
        <w:spacing w:line="276" w:lineRule="auto"/>
        <w:ind w:left="0" w:firstLine="720"/>
        <w:rPr>
          <w:sz w:val="24"/>
          <w:szCs w:val="24"/>
        </w:rPr>
      </w:pPr>
      <w:r w:rsidRPr="00700232">
        <w:rPr>
          <w:sz w:val="24"/>
          <w:szCs w:val="24"/>
        </w:rPr>
        <w:t>–</w:t>
      </w:r>
      <w:r w:rsidRPr="00700232">
        <w:rPr>
          <w:sz w:val="24"/>
          <w:szCs w:val="24"/>
        </w:rPr>
        <w:tab/>
        <w:t>Нанесение текста и изображений выполняется методом прямой полноцветной УФ печати, разрешением не менее 1440 dpi или термотрансферного переноса.</w:t>
      </w:r>
    </w:p>
    <w:p w:rsidR="00700232" w:rsidRDefault="00700232" w:rsidP="00700232">
      <w:pPr>
        <w:pStyle w:val="ad"/>
        <w:tabs>
          <w:tab w:val="left" w:pos="851"/>
          <w:tab w:val="left" w:pos="1276"/>
        </w:tabs>
        <w:spacing w:line="276" w:lineRule="auto"/>
        <w:ind w:left="0" w:firstLine="720"/>
        <w:rPr>
          <w:sz w:val="24"/>
          <w:szCs w:val="24"/>
        </w:rPr>
      </w:pPr>
      <w:r w:rsidRPr="00700232">
        <w:rPr>
          <w:sz w:val="24"/>
          <w:szCs w:val="24"/>
        </w:rPr>
        <w:t>–</w:t>
      </w:r>
      <w:r w:rsidRPr="00700232">
        <w:rPr>
          <w:sz w:val="24"/>
          <w:szCs w:val="24"/>
        </w:rPr>
        <w:tab/>
        <w:t>При изготовлении необходимо предусмотреть наличие не менее двух отверстий для крепления знаков с использованием метизов, либо прорезей для крепления с использованием бандажной ленты. Возможно использование для крепления знаков двухстороннего скотча.</w:t>
      </w:r>
    </w:p>
    <w:p w:rsidR="00612811" w:rsidRDefault="00700232" w:rsidP="00D43F70">
      <w:pPr>
        <w:pStyle w:val="ad"/>
        <w:tabs>
          <w:tab w:val="left" w:pos="709"/>
          <w:tab w:val="left" w:pos="851"/>
          <w:tab w:val="left" w:pos="1276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3.3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9A2189">
        <w:rPr>
          <w:sz w:val="24"/>
          <w:szCs w:val="24"/>
        </w:rPr>
        <w:t>материалы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7C1F30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для российских производителей - </w:t>
      </w:r>
      <w:r w:rsidR="007C1F30" w:rsidRPr="007C1F30">
        <w:rPr>
          <w:sz w:val="24"/>
          <w:szCs w:val="24"/>
        </w:rPr>
        <w:t>наличие ТУ, подтверждающих соответствие техническим требованиям</w:t>
      </w:r>
      <w:r w:rsidRPr="007C1F30">
        <w:rPr>
          <w:sz w:val="24"/>
          <w:szCs w:val="24"/>
        </w:rPr>
        <w:t>;</w:t>
      </w:r>
    </w:p>
    <w:p w:rsidR="00612811" w:rsidRPr="0026458C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9B20DB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9A2189">
        <w:rPr>
          <w:sz w:val="24"/>
          <w:szCs w:val="24"/>
        </w:rPr>
        <w:t>материалы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7C1F30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7C1F3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7C1F30" w:rsidRPr="007C1F30">
        <w:rPr>
          <w:sz w:val="24"/>
          <w:szCs w:val="24"/>
        </w:rPr>
        <w:t xml:space="preserve"> (с изменениями от 3 января 2001 г., 21 августа 2002 г.)</w:t>
      </w:r>
      <w:r w:rsidRPr="007C1F30">
        <w:rPr>
          <w:sz w:val="24"/>
          <w:szCs w:val="24"/>
        </w:rPr>
        <w:t>;</w:t>
      </w:r>
    </w:p>
    <w:p w:rsidR="00612811" w:rsidRPr="007C1F30" w:rsidRDefault="009A2189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материалы</w:t>
      </w:r>
      <w:r w:rsidR="009B20DB">
        <w:rPr>
          <w:sz w:val="24"/>
          <w:szCs w:val="24"/>
        </w:rPr>
        <w:t xml:space="preserve">, </w:t>
      </w:r>
      <w:r w:rsidR="00612811" w:rsidRPr="00612811">
        <w:rPr>
          <w:sz w:val="24"/>
          <w:szCs w:val="24"/>
        </w:rPr>
        <w:t>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5600B7">
        <w:rPr>
          <w:sz w:val="24"/>
          <w:szCs w:val="24"/>
        </w:rPr>
        <w:t xml:space="preserve"> для нужд П</w:t>
      </w:r>
      <w:r w:rsidR="00612811" w:rsidRPr="00612811">
        <w:rPr>
          <w:sz w:val="24"/>
          <w:szCs w:val="24"/>
        </w:rPr>
        <w:t>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7C1F30">
        <w:rPr>
          <w:sz w:val="24"/>
          <w:szCs w:val="24"/>
        </w:rPr>
        <w:t xml:space="preserve">одного года и опыт применения в энергосистемах </w:t>
      </w:r>
      <w:r w:rsidR="007C1F30" w:rsidRPr="007C1F3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C1F30">
        <w:rPr>
          <w:sz w:val="24"/>
          <w:szCs w:val="24"/>
        </w:rPr>
        <w:t>;</w:t>
      </w:r>
    </w:p>
    <w:p w:rsidR="0026458C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5600B7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1DA5" w:rsidRPr="00CB1DA5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</w:t>
      </w:r>
      <w:r w:rsidR="005600B7">
        <w:rPr>
          <w:sz w:val="24"/>
          <w:szCs w:val="24"/>
        </w:rPr>
        <w:t>ки П</w:t>
      </w:r>
      <w:r>
        <w:rPr>
          <w:sz w:val="24"/>
          <w:szCs w:val="24"/>
        </w:rPr>
        <w:t>АО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00587">
        <w:rPr>
          <w:sz w:val="24"/>
          <w:szCs w:val="24"/>
        </w:rPr>
        <w:t>материалов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7C1F30" w:rsidRPr="007C1F30" w:rsidRDefault="007C1F30" w:rsidP="00B03A29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9A2189">
        <w:rPr>
          <w:sz w:val="24"/>
          <w:szCs w:val="24"/>
        </w:rPr>
        <w:t>материалов</w:t>
      </w:r>
      <w:r w:rsidR="005600B7">
        <w:rPr>
          <w:sz w:val="24"/>
          <w:szCs w:val="24"/>
        </w:rPr>
        <w:t xml:space="preserve"> для нужд П</w:t>
      </w:r>
      <w:r w:rsidRPr="007C1F30">
        <w:rPr>
          <w:sz w:val="24"/>
          <w:szCs w:val="24"/>
        </w:rPr>
        <w:t>АО «МРСК Центра» обязан предоставить в составе своего предложения док</w:t>
      </w:r>
      <w:r w:rsidR="00B931CE">
        <w:rPr>
          <w:sz w:val="24"/>
          <w:szCs w:val="24"/>
        </w:rPr>
        <w:t xml:space="preserve">ументацию (технические условия </w:t>
      </w:r>
      <w:r w:rsidRPr="007C1F30">
        <w:rPr>
          <w:sz w:val="24"/>
          <w:szCs w:val="24"/>
        </w:rPr>
        <w:t>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B931CE" w:rsidRDefault="009A2189" w:rsidP="00B03A29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03A29">
        <w:rPr>
          <w:sz w:val="24"/>
          <w:szCs w:val="24"/>
        </w:rPr>
        <w:t>Материалы должны соответствовать требованиям стандартов МЭК:</w:t>
      </w:r>
    </w:p>
    <w:p w:rsidR="009A2189" w:rsidRPr="00FB7AEF" w:rsidRDefault="009A2189" w:rsidP="00B03A29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03A29">
        <w:rPr>
          <w:sz w:val="24"/>
          <w:szCs w:val="24"/>
        </w:rPr>
        <w:t>- номинальные значения климатических факторов внешней среды по ГОСТ 15150 и ГОСТ 15543.</w:t>
      </w:r>
    </w:p>
    <w:p w:rsidR="00612811" w:rsidRPr="00612811" w:rsidRDefault="00612811" w:rsidP="00B03A29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6004FC" w:rsidP="00B03A29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9A2189">
        <w:rPr>
          <w:sz w:val="24"/>
          <w:szCs w:val="24"/>
        </w:rPr>
        <w:t xml:space="preserve"> маркировка</w:t>
      </w:r>
      <w:r w:rsidR="00E5567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9A2189">
        <w:rPr>
          <w:sz w:val="24"/>
          <w:szCs w:val="24"/>
        </w:rPr>
        <w:t>материалов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>должны соответствовать требованиям, указанным в те</w:t>
      </w:r>
      <w:r w:rsidR="009A2189">
        <w:rPr>
          <w:sz w:val="24"/>
          <w:szCs w:val="24"/>
        </w:rPr>
        <w:t>хнических условиях изготовителя</w:t>
      </w:r>
      <w:r w:rsidRPr="00F64478">
        <w:rPr>
          <w:sz w:val="24"/>
          <w:szCs w:val="24"/>
        </w:rPr>
        <w:t>,</w:t>
      </w:r>
      <w:r w:rsidR="00B931CE">
        <w:rPr>
          <w:sz w:val="24"/>
          <w:szCs w:val="24"/>
        </w:rPr>
        <w:t xml:space="preserve"> ГОСТ 2991</w:t>
      </w:r>
      <w:r w:rsidR="00767806">
        <w:rPr>
          <w:sz w:val="24"/>
          <w:szCs w:val="24"/>
        </w:rPr>
        <w:t xml:space="preserve">, </w:t>
      </w:r>
      <w:r w:rsidR="00612811" w:rsidRPr="00B03A29">
        <w:rPr>
          <w:sz w:val="24"/>
          <w:szCs w:val="24"/>
        </w:rPr>
        <w:t>ГОСТ 14192</w:t>
      </w:r>
      <w:r w:rsidR="00613BC8" w:rsidRPr="00B03A29">
        <w:rPr>
          <w:sz w:val="24"/>
          <w:szCs w:val="24"/>
        </w:rPr>
        <w:t>-</w:t>
      </w:r>
      <w:r w:rsidR="002E6C8A" w:rsidRPr="00B03A29">
        <w:rPr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Pr="00B03A29" w:rsidRDefault="007C1F30" w:rsidP="00B03A29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03A29">
        <w:rPr>
          <w:sz w:val="24"/>
          <w:szCs w:val="24"/>
        </w:rPr>
        <w:t>Способ у</w:t>
      </w:r>
      <w:r w:rsidR="00497866" w:rsidRPr="00B03A29">
        <w:rPr>
          <w:sz w:val="24"/>
          <w:szCs w:val="24"/>
        </w:rPr>
        <w:t>кладк</w:t>
      </w:r>
      <w:r w:rsidRPr="00B03A29">
        <w:rPr>
          <w:sz w:val="24"/>
          <w:szCs w:val="24"/>
        </w:rPr>
        <w:t>и</w:t>
      </w:r>
      <w:r w:rsidR="00497866" w:rsidRPr="00B03A29">
        <w:rPr>
          <w:sz w:val="24"/>
          <w:szCs w:val="24"/>
        </w:rPr>
        <w:t xml:space="preserve"> и транспортировк</w:t>
      </w:r>
      <w:r w:rsidRPr="00B03A29">
        <w:rPr>
          <w:sz w:val="24"/>
          <w:szCs w:val="24"/>
        </w:rPr>
        <w:t>и</w:t>
      </w:r>
      <w:r w:rsidR="00497866" w:rsidRPr="00B03A29">
        <w:rPr>
          <w:sz w:val="24"/>
          <w:szCs w:val="24"/>
        </w:rPr>
        <w:t xml:space="preserve"> </w:t>
      </w:r>
      <w:r w:rsidR="009A2189" w:rsidRPr="00B03A29">
        <w:rPr>
          <w:sz w:val="24"/>
          <w:szCs w:val="24"/>
        </w:rPr>
        <w:t>материалов</w:t>
      </w:r>
      <w:r w:rsidR="00497866" w:rsidRPr="00B03A29">
        <w:rPr>
          <w:sz w:val="24"/>
          <w:szCs w:val="24"/>
        </w:rPr>
        <w:t xml:space="preserve"> долж</w:t>
      </w:r>
      <w:r w:rsidRPr="00B03A29">
        <w:rPr>
          <w:sz w:val="24"/>
          <w:szCs w:val="24"/>
        </w:rPr>
        <w:t>е</w:t>
      </w:r>
      <w:r w:rsidR="00497866" w:rsidRPr="00B03A29">
        <w:rPr>
          <w:sz w:val="24"/>
          <w:szCs w:val="24"/>
        </w:rPr>
        <w:t>н предотвратить их повреждение или порчу во время перевозки</w:t>
      </w:r>
      <w:r w:rsidRPr="00B03A29">
        <w:rPr>
          <w:sz w:val="24"/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B03A29">
        <w:rPr>
          <w:sz w:val="24"/>
          <w:szCs w:val="24"/>
        </w:rPr>
        <w:t>.</w:t>
      </w:r>
      <w:r w:rsidR="00F64478" w:rsidRPr="00B03A29">
        <w:rPr>
          <w:sz w:val="24"/>
          <w:szCs w:val="24"/>
        </w:rPr>
        <w:t xml:space="preserve"> </w:t>
      </w:r>
    </w:p>
    <w:p w:rsidR="0042341B" w:rsidRPr="00B03A29" w:rsidRDefault="0024201B" w:rsidP="00B03A29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03A29">
        <w:rPr>
          <w:sz w:val="24"/>
          <w:szCs w:val="24"/>
        </w:rPr>
        <w:t xml:space="preserve">Каждая партия </w:t>
      </w:r>
      <w:r w:rsidR="009A2189" w:rsidRPr="00B03A29">
        <w:rPr>
          <w:sz w:val="24"/>
          <w:szCs w:val="24"/>
        </w:rPr>
        <w:t>материалов</w:t>
      </w:r>
      <w:r w:rsidRPr="00B03A29">
        <w:rPr>
          <w:sz w:val="24"/>
          <w:szCs w:val="24"/>
        </w:rPr>
        <w:t xml:space="preserve"> должна подвергаться приемо-сдаточным испытаниям </w:t>
      </w:r>
      <w:r w:rsidR="00EE4E5C" w:rsidRPr="00B03A29">
        <w:rPr>
          <w:sz w:val="24"/>
          <w:szCs w:val="24"/>
        </w:rPr>
        <w:t>в соответствие с ГОСТ.</w:t>
      </w:r>
    </w:p>
    <w:p w:rsidR="006005B4" w:rsidRPr="00B03A29" w:rsidRDefault="00D43F70" w:rsidP="00D43F70">
      <w:pPr>
        <w:pStyle w:val="ad"/>
        <w:tabs>
          <w:tab w:val="left" w:pos="0"/>
          <w:tab w:val="left" w:pos="1276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="008244B1" w:rsidRPr="00B03A29">
        <w:rPr>
          <w:sz w:val="24"/>
          <w:szCs w:val="24"/>
        </w:rPr>
        <w:t xml:space="preserve">  </w:t>
      </w:r>
      <w:r w:rsidR="006005B4" w:rsidRPr="00B03A29">
        <w:rPr>
          <w:sz w:val="24"/>
          <w:szCs w:val="24"/>
        </w:rPr>
        <w:t xml:space="preserve">Срок изготовления </w:t>
      </w:r>
      <w:r w:rsidR="009A2189" w:rsidRPr="00B03A29">
        <w:rPr>
          <w:sz w:val="24"/>
          <w:szCs w:val="24"/>
        </w:rPr>
        <w:t>материалов</w:t>
      </w:r>
      <w:r w:rsidR="006005B4" w:rsidRPr="00B03A29">
        <w:rPr>
          <w:sz w:val="24"/>
          <w:szCs w:val="24"/>
        </w:rPr>
        <w:t xml:space="preserve"> должен быть не более полугода от момента поставки.</w:t>
      </w:r>
    </w:p>
    <w:p w:rsidR="004F4E9E" w:rsidRPr="00CD71B6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22284" w:rsidRDefault="00B931CE" w:rsidP="008222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822284">
        <w:rPr>
          <w:sz w:val="24"/>
          <w:szCs w:val="24"/>
        </w:rPr>
        <w:t>Гарантия на поставляемую продукцию должна распространяться не менее чем на 12 мес. Время начала исчисления гарантийного срока – с момента их ввода в эксплуатацию.</w:t>
      </w:r>
      <w:r w:rsidR="00123111">
        <w:rPr>
          <w:sz w:val="24"/>
          <w:szCs w:val="24"/>
        </w:rPr>
        <w:t xml:space="preserve"> Поставщик должен за свой счет </w:t>
      </w:r>
      <w:r w:rsidR="009E5127">
        <w:rPr>
          <w:sz w:val="24"/>
          <w:szCs w:val="24"/>
        </w:rPr>
        <w:t xml:space="preserve">и </w:t>
      </w:r>
      <w:r w:rsidR="00822284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CD71B6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822284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F46B5A" w:rsidRDefault="00822284" w:rsidP="00822284">
      <w:pPr>
        <w:pStyle w:val="ad"/>
        <w:tabs>
          <w:tab w:val="left" w:pos="0"/>
          <w:tab w:val="left" w:pos="1276"/>
        </w:tabs>
        <w:spacing w:line="276" w:lineRule="auto"/>
        <w:ind w:left="709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822284">
        <w:rPr>
          <w:sz w:val="24"/>
          <w:szCs w:val="24"/>
        </w:rPr>
        <w:t>Материалы должны обеспечивать эксплуатационные</w:t>
      </w:r>
      <w:r>
        <w:rPr>
          <w:sz w:val="24"/>
          <w:szCs w:val="24"/>
        </w:rPr>
        <w:t xml:space="preserve"> показатели</w:t>
      </w:r>
      <w:r w:rsidR="00B931CE">
        <w:rPr>
          <w:sz w:val="24"/>
          <w:szCs w:val="24"/>
        </w:rPr>
        <w:t>,</w:t>
      </w:r>
      <w:r>
        <w:rPr>
          <w:sz w:val="24"/>
          <w:szCs w:val="24"/>
        </w:rPr>
        <w:t xml:space="preserve"> согласно </w:t>
      </w:r>
      <w:r w:rsidRPr="00822284">
        <w:rPr>
          <w:sz w:val="24"/>
          <w:szCs w:val="24"/>
        </w:rPr>
        <w:t>технических характеристик, заявленных поставщиком оборудования в техническом предложении.</w:t>
      </w:r>
    </w:p>
    <w:p w:rsidR="00504014" w:rsidRPr="00822284" w:rsidRDefault="00504014" w:rsidP="00822284">
      <w:pPr>
        <w:pStyle w:val="ad"/>
        <w:tabs>
          <w:tab w:val="left" w:pos="0"/>
          <w:tab w:val="left" w:pos="1276"/>
        </w:tabs>
        <w:spacing w:line="276" w:lineRule="auto"/>
        <w:ind w:left="709" w:firstLine="0"/>
        <w:jc w:val="left"/>
        <w:rPr>
          <w:sz w:val="24"/>
          <w:szCs w:val="24"/>
        </w:rPr>
      </w:pPr>
    </w:p>
    <w:p w:rsidR="00612811" w:rsidRPr="004D4E32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</w:t>
      </w:r>
      <w:r w:rsidR="009B20DB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4D4E32">
        <w:rPr>
          <w:b/>
          <w:bCs/>
          <w:sz w:val="26"/>
          <w:szCs w:val="26"/>
        </w:rPr>
        <w:t>документации.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D0345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005B4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2C39">
        <w:rPr>
          <w:sz w:val="24"/>
          <w:szCs w:val="24"/>
        </w:rPr>
        <w:t xml:space="preserve">сертификат качества, соответствия и/или свидетельство о приемке на партию поставляемых </w:t>
      </w:r>
      <w:r w:rsidR="00822284">
        <w:rPr>
          <w:sz w:val="24"/>
          <w:szCs w:val="24"/>
        </w:rPr>
        <w:t>материалов</w:t>
      </w:r>
      <w:r w:rsidRPr="00162C39">
        <w:rPr>
          <w:sz w:val="24"/>
          <w:szCs w:val="24"/>
        </w:rPr>
        <w:t>, на русском языке</w:t>
      </w:r>
      <w:r w:rsidR="00822284">
        <w:rPr>
          <w:sz w:val="24"/>
          <w:szCs w:val="24"/>
        </w:rPr>
        <w:t>.</w:t>
      </w:r>
    </w:p>
    <w:p w:rsidR="00962B19" w:rsidRPr="00162C39" w:rsidRDefault="00962B19" w:rsidP="00962B1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</w:p>
    <w:p w:rsidR="00612811" w:rsidRPr="00BB6EA4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22284">
        <w:rPr>
          <w:szCs w:val="24"/>
        </w:rPr>
        <w:t>материалов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</w:t>
      </w:r>
      <w:r w:rsidR="005600B7">
        <w:rPr>
          <w:szCs w:val="24"/>
        </w:rPr>
        <w:t>яемый представителями филиалов 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5F4488" w:rsidRDefault="005F4488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5F4488" w:rsidRDefault="005F4488" w:rsidP="00F37BEF">
      <w:pPr>
        <w:pStyle w:val="a4"/>
        <w:tabs>
          <w:tab w:val="left" w:pos="3131"/>
        </w:tabs>
        <w:spacing w:line="276" w:lineRule="auto"/>
        <w:ind w:left="0" w:firstLine="0"/>
        <w:rPr>
          <w:sz w:val="24"/>
          <w:szCs w:val="24"/>
          <w:lang w:val="ru-RU"/>
        </w:rPr>
      </w:pPr>
    </w:p>
    <w:p w:rsidR="006305EB" w:rsidRDefault="006305EB" w:rsidP="00F37BEF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</w:t>
      </w:r>
      <w:r>
        <w:rPr>
          <w:sz w:val="26"/>
          <w:szCs w:val="26"/>
          <w:u w:val="single"/>
        </w:rPr>
        <w:t>Начальник С</w:t>
      </w:r>
      <w:r w:rsidR="00AF5E67">
        <w:rPr>
          <w:sz w:val="26"/>
          <w:szCs w:val="26"/>
          <w:u w:val="single"/>
        </w:rPr>
        <w:t>ПС</w:t>
      </w:r>
      <w:r w:rsidR="00D721FA">
        <w:rPr>
          <w:sz w:val="26"/>
          <w:szCs w:val="26"/>
        </w:rPr>
        <w:t>_______</w:t>
      </w:r>
      <w:r>
        <w:rPr>
          <w:sz w:val="26"/>
          <w:szCs w:val="26"/>
        </w:rPr>
        <w:t>_____/__________________/__</w:t>
      </w:r>
      <w:r w:rsidR="00AF76AE">
        <w:rPr>
          <w:sz w:val="26"/>
          <w:szCs w:val="26"/>
          <w:u w:val="single"/>
        </w:rPr>
        <w:t>Юрьев С.Н.</w:t>
      </w:r>
      <w:r w:rsidR="006C3733">
        <w:rPr>
          <w:sz w:val="26"/>
          <w:szCs w:val="26"/>
          <w:u w:val="single"/>
        </w:rPr>
        <w:t>___</w:t>
      </w:r>
    </w:p>
    <w:p w:rsidR="006305EB" w:rsidRDefault="006305EB" w:rsidP="00F37BEF">
      <w:pPr>
        <w:ind w:firstLine="0"/>
        <w:jc w:val="center"/>
        <w:rPr>
          <w:sz w:val="22"/>
          <w:szCs w:val="22"/>
        </w:rPr>
      </w:pPr>
      <w:r w:rsidRPr="005600B7">
        <w:rPr>
          <w:sz w:val="12"/>
          <w:szCs w:val="12"/>
        </w:rPr>
        <w:t xml:space="preserve">должность                    </w:t>
      </w:r>
      <w:r w:rsidR="005600B7" w:rsidRPr="005600B7">
        <w:rPr>
          <w:sz w:val="12"/>
          <w:szCs w:val="12"/>
        </w:rPr>
        <w:t xml:space="preserve">           </w:t>
      </w:r>
      <w:r w:rsidR="005600B7">
        <w:rPr>
          <w:sz w:val="12"/>
          <w:szCs w:val="12"/>
        </w:rPr>
        <w:t xml:space="preserve">                                                                     </w:t>
      </w:r>
      <w:r w:rsidR="005600B7" w:rsidRPr="005600B7">
        <w:rPr>
          <w:sz w:val="12"/>
          <w:szCs w:val="12"/>
        </w:rPr>
        <w:t xml:space="preserve">            </w:t>
      </w:r>
      <w:r w:rsidRPr="005600B7">
        <w:rPr>
          <w:sz w:val="12"/>
          <w:szCs w:val="12"/>
        </w:rPr>
        <w:t xml:space="preserve">  </w:t>
      </w:r>
      <w:r w:rsidR="005600B7" w:rsidRPr="005600B7">
        <w:rPr>
          <w:sz w:val="12"/>
          <w:szCs w:val="12"/>
        </w:rPr>
        <w:t xml:space="preserve">                   </w:t>
      </w:r>
      <w:r w:rsidRPr="005600B7">
        <w:rPr>
          <w:sz w:val="12"/>
          <w:szCs w:val="12"/>
        </w:rPr>
        <w:t xml:space="preserve"> подпись                  </w:t>
      </w:r>
      <w:r w:rsidR="005600B7">
        <w:rPr>
          <w:sz w:val="12"/>
          <w:szCs w:val="12"/>
        </w:rPr>
        <w:t xml:space="preserve">                                   </w:t>
      </w:r>
      <w:r w:rsidRPr="005600B7">
        <w:rPr>
          <w:sz w:val="12"/>
          <w:szCs w:val="12"/>
        </w:rPr>
        <w:t xml:space="preserve">   Фамилия И.О</w:t>
      </w:r>
      <w:r>
        <w:rPr>
          <w:sz w:val="22"/>
          <w:szCs w:val="22"/>
        </w:rPr>
        <w:t>.</w:t>
      </w:r>
    </w:p>
    <w:p w:rsidR="009A2189" w:rsidRPr="00962C18" w:rsidRDefault="009A2189" w:rsidP="00F37BEF">
      <w:pPr>
        <w:jc w:val="center"/>
        <w:rPr>
          <w:b/>
          <w:sz w:val="32"/>
          <w:szCs w:val="32"/>
        </w:rPr>
      </w:pPr>
    </w:p>
    <w:p w:rsidR="009A2189" w:rsidRPr="00296FDB" w:rsidRDefault="009A2189" w:rsidP="009A2189">
      <w:pPr>
        <w:ind w:left="705"/>
        <w:jc w:val="center"/>
        <w:rPr>
          <w:b/>
          <w:sz w:val="28"/>
          <w:szCs w:val="28"/>
        </w:rPr>
      </w:pPr>
    </w:p>
    <w:sectPr w:rsidR="009A2189" w:rsidRPr="00296FDB" w:rsidSect="00031328">
      <w:headerReference w:type="even" r:id="rId13"/>
      <w:pgSz w:w="12240" w:h="15840" w:code="1"/>
      <w:pgMar w:top="709" w:right="567" w:bottom="426" w:left="99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1AB" w:rsidRDefault="005F71AB">
      <w:r>
        <w:separator/>
      </w:r>
    </w:p>
  </w:endnote>
  <w:endnote w:type="continuationSeparator" w:id="0">
    <w:p w:rsidR="005F71AB" w:rsidRDefault="005F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1AB" w:rsidRDefault="005F71AB">
      <w:r>
        <w:separator/>
      </w:r>
    </w:p>
  </w:footnote>
  <w:footnote w:type="continuationSeparator" w:id="0">
    <w:p w:rsidR="005F71AB" w:rsidRDefault="005F7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441" w:rsidRDefault="00E664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7254864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AF80F7B"/>
    <w:multiLevelType w:val="multilevel"/>
    <w:tmpl w:val="06E840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6" w15:restartNumberingAfterBreak="0">
    <w:nsid w:val="20004695"/>
    <w:multiLevelType w:val="multilevel"/>
    <w:tmpl w:val="73DE88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2F340B9C"/>
    <w:multiLevelType w:val="multilevel"/>
    <w:tmpl w:val="98E8907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54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1414950"/>
    <w:multiLevelType w:val="hybridMultilevel"/>
    <w:tmpl w:val="AA3A2886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B65D79"/>
    <w:multiLevelType w:val="hybridMultilevel"/>
    <w:tmpl w:val="600C496E"/>
    <w:lvl w:ilvl="0" w:tplc="73BA19D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C548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56460331"/>
    <w:multiLevelType w:val="multilevel"/>
    <w:tmpl w:val="1EFC1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588D5B7B"/>
    <w:multiLevelType w:val="hybridMultilevel"/>
    <w:tmpl w:val="AAC00F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5CCC4F4F"/>
    <w:multiLevelType w:val="multilevel"/>
    <w:tmpl w:val="C3BCBEF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12" w:hanging="2160"/>
      </w:pPr>
      <w:rPr>
        <w:rFonts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13"/>
  </w:num>
  <w:num w:numId="5">
    <w:abstractNumId w:val="5"/>
  </w:num>
  <w:num w:numId="6">
    <w:abstractNumId w:val="19"/>
  </w:num>
  <w:num w:numId="7">
    <w:abstractNumId w:val="2"/>
  </w:num>
  <w:num w:numId="8">
    <w:abstractNumId w:val="3"/>
  </w:num>
  <w:num w:numId="9">
    <w:abstractNumId w:val="17"/>
  </w:num>
  <w:num w:numId="10">
    <w:abstractNumId w:val="8"/>
  </w:num>
  <w:num w:numId="11">
    <w:abstractNumId w:val="6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2"/>
  </w:num>
  <w:num w:numId="15">
    <w:abstractNumId w:val="7"/>
  </w:num>
  <w:num w:numId="16">
    <w:abstractNumId w:val="11"/>
  </w:num>
  <w:num w:numId="17">
    <w:abstractNumId w:val="16"/>
  </w:num>
  <w:num w:numId="18">
    <w:abstractNumId w:val="18"/>
  </w:num>
  <w:num w:numId="19">
    <w:abstractNumId w:val="4"/>
  </w:num>
  <w:num w:numId="2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38B5"/>
    <w:rsid w:val="000141BE"/>
    <w:rsid w:val="000150AB"/>
    <w:rsid w:val="00016DC9"/>
    <w:rsid w:val="000176B2"/>
    <w:rsid w:val="00020BC6"/>
    <w:rsid w:val="00021AAA"/>
    <w:rsid w:val="00023BB4"/>
    <w:rsid w:val="00026ECC"/>
    <w:rsid w:val="00027351"/>
    <w:rsid w:val="000312FC"/>
    <w:rsid w:val="00031328"/>
    <w:rsid w:val="0003144D"/>
    <w:rsid w:val="00031516"/>
    <w:rsid w:val="00032681"/>
    <w:rsid w:val="00034230"/>
    <w:rsid w:val="00035DDE"/>
    <w:rsid w:val="00036612"/>
    <w:rsid w:val="00042AAD"/>
    <w:rsid w:val="00042ABF"/>
    <w:rsid w:val="00044383"/>
    <w:rsid w:val="0004514A"/>
    <w:rsid w:val="00046059"/>
    <w:rsid w:val="00046DC2"/>
    <w:rsid w:val="00046E6D"/>
    <w:rsid w:val="0004703E"/>
    <w:rsid w:val="00050448"/>
    <w:rsid w:val="0005417F"/>
    <w:rsid w:val="000544E5"/>
    <w:rsid w:val="00057FBD"/>
    <w:rsid w:val="00061975"/>
    <w:rsid w:val="000630F6"/>
    <w:rsid w:val="00064619"/>
    <w:rsid w:val="00071958"/>
    <w:rsid w:val="00072074"/>
    <w:rsid w:val="000808BE"/>
    <w:rsid w:val="00084847"/>
    <w:rsid w:val="000858AE"/>
    <w:rsid w:val="00085DAC"/>
    <w:rsid w:val="00090D52"/>
    <w:rsid w:val="00094AC3"/>
    <w:rsid w:val="000961A3"/>
    <w:rsid w:val="000A0393"/>
    <w:rsid w:val="000A2193"/>
    <w:rsid w:val="000A389D"/>
    <w:rsid w:val="000A49AB"/>
    <w:rsid w:val="000A56AA"/>
    <w:rsid w:val="000A58C1"/>
    <w:rsid w:val="000A6598"/>
    <w:rsid w:val="000A7BC6"/>
    <w:rsid w:val="000B068C"/>
    <w:rsid w:val="000B0AFE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4163"/>
    <w:rsid w:val="000F6F5B"/>
    <w:rsid w:val="00100232"/>
    <w:rsid w:val="00100C4E"/>
    <w:rsid w:val="00100DC8"/>
    <w:rsid w:val="00101290"/>
    <w:rsid w:val="00101DD6"/>
    <w:rsid w:val="0010592E"/>
    <w:rsid w:val="00106731"/>
    <w:rsid w:val="00115340"/>
    <w:rsid w:val="00115546"/>
    <w:rsid w:val="00117DC6"/>
    <w:rsid w:val="00120F84"/>
    <w:rsid w:val="00121A1F"/>
    <w:rsid w:val="001230A0"/>
    <w:rsid w:val="00123111"/>
    <w:rsid w:val="00123F4E"/>
    <w:rsid w:val="00127334"/>
    <w:rsid w:val="00127606"/>
    <w:rsid w:val="00127EC8"/>
    <w:rsid w:val="00127FE9"/>
    <w:rsid w:val="001313C2"/>
    <w:rsid w:val="00131B6E"/>
    <w:rsid w:val="00132BDC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4D58"/>
    <w:rsid w:val="00155F16"/>
    <w:rsid w:val="001567CA"/>
    <w:rsid w:val="00156931"/>
    <w:rsid w:val="00160E25"/>
    <w:rsid w:val="0016192E"/>
    <w:rsid w:val="00162A2B"/>
    <w:rsid w:val="00162C39"/>
    <w:rsid w:val="00163264"/>
    <w:rsid w:val="00163418"/>
    <w:rsid w:val="00165DBD"/>
    <w:rsid w:val="00165E14"/>
    <w:rsid w:val="00166FCC"/>
    <w:rsid w:val="00170481"/>
    <w:rsid w:val="00173531"/>
    <w:rsid w:val="00175B84"/>
    <w:rsid w:val="00180483"/>
    <w:rsid w:val="00182091"/>
    <w:rsid w:val="001827DF"/>
    <w:rsid w:val="00182CFF"/>
    <w:rsid w:val="00184A1E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3874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D48C7"/>
    <w:rsid w:val="001E319B"/>
    <w:rsid w:val="001E323C"/>
    <w:rsid w:val="001E5775"/>
    <w:rsid w:val="001E634A"/>
    <w:rsid w:val="001F06F4"/>
    <w:rsid w:val="001F090B"/>
    <w:rsid w:val="001F19B0"/>
    <w:rsid w:val="001F1AA0"/>
    <w:rsid w:val="001F3621"/>
    <w:rsid w:val="001F5706"/>
    <w:rsid w:val="001F5FEA"/>
    <w:rsid w:val="001F6CEB"/>
    <w:rsid w:val="001F743E"/>
    <w:rsid w:val="002037CA"/>
    <w:rsid w:val="002054EA"/>
    <w:rsid w:val="00206147"/>
    <w:rsid w:val="0021290B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D7B"/>
    <w:rsid w:val="002B06A7"/>
    <w:rsid w:val="002B20AA"/>
    <w:rsid w:val="002B5EB4"/>
    <w:rsid w:val="002B73B2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0480"/>
    <w:rsid w:val="002E18B5"/>
    <w:rsid w:val="002E22F4"/>
    <w:rsid w:val="002E3087"/>
    <w:rsid w:val="002E602B"/>
    <w:rsid w:val="002E63DE"/>
    <w:rsid w:val="002E68D2"/>
    <w:rsid w:val="002E6C8A"/>
    <w:rsid w:val="002E740D"/>
    <w:rsid w:val="002F1DE6"/>
    <w:rsid w:val="002F43D3"/>
    <w:rsid w:val="002F62C5"/>
    <w:rsid w:val="002F6E82"/>
    <w:rsid w:val="002F794B"/>
    <w:rsid w:val="002F7B7E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0751D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4E6E"/>
    <w:rsid w:val="0035538F"/>
    <w:rsid w:val="00355F50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0D1C"/>
    <w:rsid w:val="003A1E06"/>
    <w:rsid w:val="003A2F10"/>
    <w:rsid w:val="003A4025"/>
    <w:rsid w:val="003A4892"/>
    <w:rsid w:val="003A676C"/>
    <w:rsid w:val="003A6A3E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7BE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6A6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51E6"/>
    <w:rsid w:val="0040741D"/>
    <w:rsid w:val="004077A8"/>
    <w:rsid w:val="004077D3"/>
    <w:rsid w:val="00407B65"/>
    <w:rsid w:val="00407E0A"/>
    <w:rsid w:val="0041077B"/>
    <w:rsid w:val="00410B94"/>
    <w:rsid w:val="00411F09"/>
    <w:rsid w:val="004153BA"/>
    <w:rsid w:val="0041544E"/>
    <w:rsid w:val="00415731"/>
    <w:rsid w:val="00416124"/>
    <w:rsid w:val="00416744"/>
    <w:rsid w:val="00417997"/>
    <w:rsid w:val="00421B29"/>
    <w:rsid w:val="004232BD"/>
    <w:rsid w:val="0042341B"/>
    <w:rsid w:val="00423BA0"/>
    <w:rsid w:val="00424173"/>
    <w:rsid w:val="00426477"/>
    <w:rsid w:val="00426525"/>
    <w:rsid w:val="00426C7D"/>
    <w:rsid w:val="004272B5"/>
    <w:rsid w:val="004321D9"/>
    <w:rsid w:val="0043338D"/>
    <w:rsid w:val="00433E00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AA5"/>
    <w:rsid w:val="00460E85"/>
    <w:rsid w:val="00461DEA"/>
    <w:rsid w:val="00462569"/>
    <w:rsid w:val="00462826"/>
    <w:rsid w:val="00465775"/>
    <w:rsid w:val="00465AF1"/>
    <w:rsid w:val="004719C9"/>
    <w:rsid w:val="00472626"/>
    <w:rsid w:val="00473D24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3EF"/>
    <w:rsid w:val="004A7ACD"/>
    <w:rsid w:val="004B0267"/>
    <w:rsid w:val="004B45B7"/>
    <w:rsid w:val="004B4B8E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AE3"/>
    <w:rsid w:val="004D35E8"/>
    <w:rsid w:val="004D4807"/>
    <w:rsid w:val="004D4E32"/>
    <w:rsid w:val="004D55BC"/>
    <w:rsid w:val="004D579C"/>
    <w:rsid w:val="004D7501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04014"/>
    <w:rsid w:val="005078C0"/>
    <w:rsid w:val="00510CC9"/>
    <w:rsid w:val="00511EF6"/>
    <w:rsid w:val="00512505"/>
    <w:rsid w:val="00512E31"/>
    <w:rsid w:val="0051645F"/>
    <w:rsid w:val="0052491F"/>
    <w:rsid w:val="0052606E"/>
    <w:rsid w:val="005263EE"/>
    <w:rsid w:val="005264D1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97C"/>
    <w:rsid w:val="00557871"/>
    <w:rsid w:val="005600B7"/>
    <w:rsid w:val="0056133F"/>
    <w:rsid w:val="005630A8"/>
    <w:rsid w:val="00564902"/>
    <w:rsid w:val="00567C77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1DB5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07C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0CB4"/>
    <w:rsid w:val="005E236E"/>
    <w:rsid w:val="005E292D"/>
    <w:rsid w:val="005E4A08"/>
    <w:rsid w:val="005E7B21"/>
    <w:rsid w:val="005E7D1F"/>
    <w:rsid w:val="005F0A59"/>
    <w:rsid w:val="005F2F38"/>
    <w:rsid w:val="005F3643"/>
    <w:rsid w:val="005F4488"/>
    <w:rsid w:val="005F4511"/>
    <w:rsid w:val="005F71AB"/>
    <w:rsid w:val="005F7A1F"/>
    <w:rsid w:val="006004FC"/>
    <w:rsid w:val="006005B4"/>
    <w:rsid w:val="00602410"/>
    <w:rsid w:val="006033B0"/>
    <w:rsid w:val="0060420B"/>
    <w:rsid w:val="00605D5D"/>
    <w:rsid w:val="00605E5D"/>
    <w:rsid w:val="006121A0"/>
    <w:rsid w:val="00612811"/>
    <w:rsid w:val="00613868"/>
    <w:rsid w:val="00613BC8"/>
    <w:rsid w:val="006149C7"/>
    <w:rsid w:val="00615023"/>
    <w:rsid w:val="00615786"/>
    <w:rsid w:val="00615D22"/>
    <w:rsid w:val="00622474"/>
    <w:rsid w:val="00622E6C"/>
    <w:rsid w:val="00624461"/>
    <w:rsid w:val="00625070"/>
    <w:rsid w:val="00625088"/>
    <w:rsid w:val="0062541E"/>
    <w:rsid w:val="006269BB"/>
    <w:rsid w:val="006305E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8C9"/>
    <w:rsid w:val="00681C28"/>
    <w:rsid w:val="006837DC"/>
    <w:rsid w:val="006841FC"/>
    <w:rsid w:val="00685B9A"/>
    <w:rsid w:val="00687069"/>
    <w:rsid w:val="006937E1"/>
    <w:rsid w:val="00696EAC"/>
    <w:rsid w:val="00697D58"/>
    <w:rsid w:val="006A383F"/>
    <w:rsid w:val="006A4E1A"/>
    <w:rsid w:val="006A7360"/>
    <w:rsid w:val="006B0842"/>
    <w:rsid w:val="006B1281"/>
    <w:rsid w:val="006B1836"/>
    <w:rsid w:val="006B1DEF"/>
    <w:rsid w:val="006B2F64"/>
    <w:rsid w:val="006B4A0A"/>
    <w:rsid w:val="006B4B4D"/>
    <w:rsid w:val="006B64A3"/>
    <w:rsid w:val="006B7AFA"/>
    <w:rsid w:val="006C3733"/>
    <w:rsid w:val="006C4738"/>
    <w:rsid w:val="006C4CFA"/>
    <w:rsid w:val="006C56B5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0232"/>
    <w:rsid w:val="00702AB3"/>
    <w:rsid w:val="00703168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4A1C"/>
    <w:rsid w:val="00735AA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6B59"/>
    <w:rsid w:val="007903D5"/>
    <w:rsid w:val="00791873"/>
    <w:rsid w:val="0079283F"/>
    <w:rsid w:val="0079320B"/>
    <w:rsid w:val="007932FA"/>
    <w:rsid w:val="00793C53"/>
    <w:rsid w:val="00795A88"/>
    <w:rsid w:val="007963C2"/>
    <w:rsid w:val="00796D9D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388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3392"/>
    <w:rsid w:val="007C51F0"/>
    <w:rsid w:val="007C5772"/>
    <w:rsid w:val="007D158D"/>
    <w:rsid w:val="007D4637"/>
    <w:rsid w:val="007D47B6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1A6"/>
    <w:rsid w:val="008172CE"/>
    <w:rsid w:val="00817C7D"/>
    <w:rsid w:val="008205F9"/>
    <w:rsid w:val="00820924"/>
    <w:rsid w:val="00820E86"/>
    <w:rsid w:val="008217C0"/>
    <w:rsid w:val="00822284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C23"/>
    <w:rsid w:val="00835CFE"/>
    <w:rsid w:val="0083616D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671A9"/>
    <w:rsid w:val="0087122F"/>
    <w:rsid w:val="008727FA"/>
    <w:rsid w:val="0087407B"/>
    <w:rsid w:val="008740B4"/>
    <w:rsid w:val="0087433A"/>
    <w:rsid w:val="0087572B"/>
    <w:rsid w:val="00876EA0"/>
    <w:rsid w:val="00880418"/>
    <w:rsid w:val="00881C43"/>
    <w:rsid w:val="008832E3"/>
    <w:rsid w:val="00884BC3"/>
    <w:rsid w:val="008922ED"/>
    <w:rsid w:val="00892C4C"/>
    <w:rsid w:val="0089410B"/>
    <w:rsid w:val="00894850"/>
    <w:rsid w:val="008A0375"/>
    <w:rsid w:val="008A2574"/>
    <w:rsid w:val="008A2DD9"/>
    <w:rsid w:val="008A388F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0B30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65F4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2885"/>
    <w:rsid w:val="00924511"/>
    <w:rsid w:val="009265EE"/>
    <w:rsid w:val="009267A7"/>
    <w:rsid w:val="009303A1"/>
    <w:rsid w:val="009309AB"/>
    <w:rsid w:val="009317B8"/>
    <w:rsid w:val="009337EA"/>
    <w:rsid w:val="00934F00"/>
    <w:rsid w:val="00935020"/>
    <w:rsid w:val="00935F3D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59F"/>
    <w:rsid w:val="009627AD"/>
    <w:rsid w:val="00962B19"/>
    <w:rsid w:val="009630C2"/>
    <w:rsid w:val="00963B5A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77BB0"/>
    <w:rsid w:val="00984849"/>
    <w:rsid w:val="009853E2"/>
    <w:rsid w:val="00991BDD"/>
    <w:rsid w:val="0099327E"/>
    <w:rsid w:val="009A2189"/>
    <w:rsid w:val="009A2E7D"/>
    <w:rsid w:val="009A442F"/>
    <w:rsid w:val="009A44A3"/>
    <w:rsid w:val="009A5FA2"/>
    <w:rsid w:val="009A75B1"/>
    <w:rsid w:val="009B09DD"/>
    <w:rsid w:val="009B0A5A"/>
    <w:rsid w:val="009B16CB"/>
    <w:rsid w:val="009B20DB"/>
    <w:rsid w:val="009B2E1A"/>
    <w:rsid w:val="009B2FD2"/>
    <w:rsid w:val="009B521D"/>
    <w:rsid w:val="009B5D3A"/>
    <w:rsid w:val="009B6E18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5127"/>
    <w:rsid w:val="009E70BD"/>
    <w:rsid w:val="009E74EB"/>
    <w:rsid w:val="009E7970"/>
    <w:rsid w:val="009F1E96"/>
    <w:rsid w:val="009F233B"/>
    <w:rsid w:val="009F37C9"/>
    <w:rsid w:val="009F3FFE"/>
    <w:rsid w:val="009F4485"/>
    <w:rsid w:val="009F4A7A"/>
    <w:rsid w:val="009F6F23"/>
    <w:rsid w:val="009F782A"/>
    <w:rsid w:val="009F7990"/>
    <w:rsid w:val="00A00557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4907"/>
    <w:rsid w:val="00A24AE3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45B6A"/>
    <w:rsid w:val="00A501FF"/>
    <w:rsid w:val="00A50F37"/>
    <w:rsid w:val="00A51265"/>
    <w:rsid w:val="00A5156B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C6F"/>
    <w:rsid w:val="00A74EE0"/>
    <w:rsid w:val="00A7538E"/>
    <w:rsid w:val="00A754B3"/>
    <w:rsid w:val="00A76E85"/>
    <w:rsid w:val="00A7791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4259"/>
    <w:rsid w:val="00A96BCD"/>
    <w:rsid w:val="00A9790B"/>
    <w:rsid w:val="00A97E27"/>
    <w:rsid w:val="00AA0527"/>
    <w:rsid w:val="00AA1FFE"/>
    <w:rsid w:val="00AA2CDA"/>
    <w:rsid w:val="00AA4A41"/>
    <w:rsid w:val="00AA4A89"/>
    <w:rsid w:val="00AA5F47"/>
    <w:rsid w:val="00AA6A26"/>
    <w:rsid w:val="00AA6FEE"/>
    <w:rsid w:val="00AA7EBB"/>
    <w:rsid w:val="00AB02C0"/>
    <w:rsid w:val="00AB0945"/>
    <w:rsid w:val="00AB131C"/>
    <w:rsid w:val="00AB1A83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268A"/>
    <w:rsid w:val="00AF5C3C"/>
    <w:rsid w:val="00AF5E67"/>
    <w:rsid w:val="00AF71B7"/>
    <w:rsid w:val="00AF7208"/>
    <w:rsid w:val="00AF76AE"/>
    <w:rsid w:val="00B00920"/>
    <w:rsid w:val="00B010B8"/>
    <w:rsid w:val="00B018D4"/>
    <w:rsid w:val="00B01DC4"/>
    <w:rsid w:val="00B024AB"/>
    <w:rsid w:val="00B03A29"/>
    <w:rsid w:val="00B0415D"/>
    <w:rsid w:val="00B04952"/>
    <w:rsid w:val="00B068DF"/>
    <w:rsid w:val="00B07190"/>
    <w:rsid w:val="00B10FF7"/>
    <w:rsid w:val="00B11356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36E96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31CE"/>
    <w:rsid w:val="00B946A9"/>
    <w:rsid w:val="00B96DBE"/>
    <w:rsid w:val="00B97488"/>
    <w:rsid w:val="00B97AC4"/>
    <w:rsid w:val="00BA0DE5"/>
    <w:rsid w:val="00BA19D6"/>
    <w:rsid w:val="00BA1ADB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4E58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3953"/>
    <w:rsid w:val="00BE6E7B"/>
    <w:rsid w:val="00BE7251"/>
    <w:rsid w:val="00BE7AEA"/>
    <w:rsid w:val="00BF0218"/>
    <w:rsid w:val="00BF028A"/>
    <w:rsid w:val="00BF0DDD"/>
    <w:rsid w:val="00BF20ED"/>
    <w:rsid w:val="00BF3190"/>
    <w:rsid w:val="00BF612E"/>
    <w:rsid w:val="00C01892"/>
    <w:rsid w:val="00C029BD"/>
    <w:rsid w:val="00C036E8"/>
    <w:rsid w:val="00C05A80"/>
    <w:rsid w:val="00C065D9"/>
    <w:rsid w:val="00C12368"/>
    <w:rsid w:val="00C142E2"/>
    <w:rsid w:val="00C15F94"/>
    <w:rsid w:val="00C16173"/>
    <w:rsid w:val="00C1752C"/>
    <w:rsid w:val="00C179D9"/>
    <w:rsid w:val="00C20961"/>
    <w:rsid w:val="00C211D3"/>
    <w:rsid w:val="00C22DBD"/>
    <w:rsid w:val="00C244E1"/>
    <w:rsid w:val="00C24573"/>
    <w:rsid w:val="00C2470F"/>
    <w:rsid w:val="00C24712"/>
    <w:rsid w:val="00C25783"/>
    <w:rsid w:val="00C25DF4"/>
    <w:rsid w:val="00C30515"/>
    <w:rsid w:val="00C32EFA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80B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37A5"/>
    <w:rsid w:val="00C947B3"/>
    <w:rsid w:val="00C94BA4"/>
    <w:rsid w:val="00C9764E"/>
    <w:rsid w:val="00CA0F78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5C4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CAA"/>
    <w:rsid w:val="00CF4176"/>
    <w:rsid w:val="00CF442D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17741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3F70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64B"/>
    <w:rsid w:val="00D67BCA"/>
    <w:rsid w:val="00D70BD4"/>
    <w:rsid w:val="00D7144D"/>
    <w:rsid w:val="00D71A29"/>
    <w:rsid w:val="00D721FA"/>
    <w:rsid w:val="00D728D9"/>
    <w:rsid w:val="00D7328A"/>
    <w:rsid w:val="00D73CA5"/>
    <w:rsid w:val="00D76196"/>
    <w:rsid w:val="00D765E0"/>
    <w:rsid w:val="00D80AA2"/>
    <w:rsid w:val="00D81F55"/>
    <w:rsid w:val="00D851F6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60C1"/>
    <w:rsid w:val="00D9625E"/>
    <w:rsid w:val="00D97799"/>
    <w:rsid w:val="00DA1583"/>
    <w:rsid w:val="00DA18E9"/>
    <w:rsid w:val="00DA1DB6"/>
    <w:rsid w:val="00DA24B0"/>
    <w:rsid w:val="00DA276C"/>
    <w:rsid w:val="00DA3267"/>
    <w:rsid w:val="00DA6B8B"/>
    <w:rsid w:val="00DB01EF"/>
    <w:rsid w:val="00DB3E98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47E0"/>
    <w:rsid w:val="00DE5A24"/>
    <w:rsid w:val="00DE64F3"/>
    <w:rsid w:val="00DF0350"/>
    <w:rsid w:val="00DF09EA"/>
    <w:rsid w:val="00DF3243"/>
    <w:rsid w:val="00DF333D"/>
    <w:rsid w:val="00DF43F1"/>
    <w:rsid w:val="00DF53DC"/>
    <w:rsid w:val="00DF687F"/>
    <w:rsid w:val="00E00587"/>
    <w:rsid w:val="00E00D71"/>
    <w:rsid w:val="00E018B4"/>
    <w:rsid w:val="00E05512"/>
    <w:rsid w:val="00E05945"/>
    <w:rsid w:val="00E05A5E"/>
    <w:rsid w:val="00E0669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1D19"/>
    <w:rsid w:val="00E23859"/>
    <w:rsid w:val="00E26AC7"/>
    <w:rsid w:val="00E26D27"/>
    <w:rsid w:val="00E304A8"/>
    <w:rsid w:val="00E306DA"/>
    <w:rsid w:val="00E3617D"/>
    <w:rsid w:val="00E404E5"/>
    <w:rsid w:val="00E40B32"/>
    <w:rsid w:val="00E42A3B"/>
    <w:rsid w:val="00E42C65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76B0E"/>
    <w:rsid w:val="00E80378"/>
    <w:rsid w:val="00E8200D"/>
    <w:rsid w:val="00E83D46"/>
    <w:rsid w:val="00E84C0F"/>
    <w:rsid w:val="00E852F4"/>
    <w:rsid w:val="00E86BB7"/>
    <w:rsid w:val="00E87078"/>
    <w:rsid w:val="00E872A5"/>
    <w:rsid w:val="00E9067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CD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5D2E"/>
    <w:rsid w:val="00EF6AE5"/>
    <w:rsid w:val="00F0098E"/>
    <w:rsid w:val="00F00AB0"/>
    <w:rsid w:val="00F0338C"/>
    <w:rsid w:val="00F03B68"/>
    <w:rsid w:val="00F07DCC"/>
    <w:rsid w:val="00F10010"/>
    <w:rsid w:val="00F128C1"/>
    <w:rsid w:val="00F13532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37BEF"/>
    <w:rsid w:val="00F41EEA"/>
    <w:rsid w:val="00F42EB7"/>
    <w:rsid w:val="00F43700"/>
    <w:rsid w:val="00F4441B"/>
    <w:rsid w:val="00F46B5A"/>
    <w:rsid w:val="00F46FBB"/>
    <w:rsid w:val="00F50E2D"/>
    <w:rsid w:val="00F51D4E"/>
    <w:rsid w:val="00F525F8"/>
    <w:rsid w:val="00F56FD5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10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AF2"/>
    <w:rsid w:val="00F93B1C"/>
    <w:rsid w:val="00F951B0"/>
    <w:rsid w:val="00F96C22"/>
    <w:rsid w:val="00F97039"/>
    <w:rsid w:val="00F9718A"/>
    <w:rsid w:val="00F97B5B"/>
    <w:rsid w:val="00FA156C"/>
    <w:rsid w:val="00FA3B15"/>
    <w:rsid w:val="00FA4F69"/>
    <w:rsid w:val="00FA52A0"/>
    <w:rsid w:val="00FA5FA8"/>
    <w:rsid w:val="00FA624B"/>
    <w:rsid w:val="00FA6D11"/>
    <w:rsid w:val="00FA7364"/>
    <w:rsid w:val="00FB131E"/>
    <w:rsid w:val="00FB23F5"/>
    <w:rsid w:val="00FB3FB7"/>
    <w:rsid w:val="00FB4389"/>
    <w:rsid w:val="00FB4717"/>
    <w:rsid w:val="00FB4A8D"/>
    <w:rsid w:val="00FB695A"/>
    <w:rsid w:val="00FB7719"/>
    <w:rsid w:val="00FB7AEF"/>
    <w:rsid w:val="00FB7EC3"/>
    <w:rsid w:val="00FC32A7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BD"/>
    <w:rsid w:val="00FF540D"/>
    <w:rsid w:val="00FF59F1"/>
    <w:rsid w:val="00FF5E84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50EA24"/>
  <w15:chartTrackingRefBased/>
  <w15:docId w15:val="{E7624B9C-D8BB-49F9-890E-F02C84DE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0">
    <w:name w:val="heading 2"/>
    <w:basedOn w:val="a0"/>
    <w:next w:val="a0"/>
    <w:link w:val="21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2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  <w:lang w:val="x-none" w:eastAsia="x-none"/>
    </w:rPr>
  </w:style>
  <w:style w:type="character" w:customStyle="1" w:styleId="af9">
    <w:name w:val="Тема примечания Знак"/>
    <w:link w:val="af8"/>
    <w:rsid w:val="00100DC8"/>
    <w:rPr>
      <w:b/>
      <w:bCs/>
    </w:rPr>
  </w:style>
  <w:style w:type="character" w:customStyle="1" w:styleId="21">
    <w:name w:val="Заголовок 2 Знак"/>
    <w:link w:val="20"/>
    <w:rsid w:val="006305EB"/>
    <w:rPr>
      <w:b/>
      <w:sz w:val="28"/>
    </w:rPr>
  </w:style>
  <w:style w:type="paragraph" w:customStyle="1" w:styleId="Style3">
    <w:name w:val="Style3"/>
    <w:basedOn w:val="a0"/>
    <w:uiPriority w:val="99"/>
    <w:rsid w:val="007C3392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  <w:style w:type="character" w:customStyle="1" w:styleId="FontStyle12">
    <w:name w:val="Font Style12"/>
    <w:uiPriority w:val="99"/>
    <w:rsid w:val="007C3392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0"/>
    <w:uiPriority w:val="99"/>
    <w:rsid w:val="007C3392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sz w:val="24"/>
      <w:szCs w:val="24"/>
    </w:rPr>
  </w:style>
  <w:style w:type="paragraph" w:customStyle="1" w:styleId="Style10">
    <w:name w:val="Style10"/>
    <w:basedOn w:val="a0"/>
    <w:uiPriority w:val="99"/>
    <w:rsid w:val="007C3392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styleId="2">
    <w:name w:val="List Number 2"/>
    <w:basedOn w:val="a0"/>
    <w:rsid w:val="00700232"/>
    <w:pPr>
      <w:numPr>
        <w:numId w:val="2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4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2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58A07-9D2E-43C1-AC20-58991AE91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1375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Александров Игорь Михайлович</cp:lastModifiedBy>
  <cp:revision>7</cp:revision>
  <cp:lastPrinted>2019-09-18T06:34:00Z</cp:lastPrinted>
  <dcterms:created xsi:type="dcterms:W3CDTF">2019-09-17T15:06:00Z</dcterms:created>
  <dcterms:modified xsi:type="dcterms:W3CDTF">2019-09-18T09:55:00Z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